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71"/>
        <w:gridCol w:w="3557"/>
        <w:gridCol w:w="1756"/>
        <w:gridCol w:w="1772"/>
      </w:tblGrid>
      <w:tr w:rsidR="00696FB4" w:rsidRPr="004C1473" w:rsidTr="004C1473">
        <w:tc>
          <w:tcPr>
            <w:tcW w:w="1771" w:type="dxa"/>
            <w:vMerge w:val="restart"/>
            <w:shd w:val="clear" w:color="auto" w:fill="auto"/>
          </w:tcPr>
          <w:p w:rsidR="00696FB4" w:rsidRPr="004C1473" w:rsidRDefault="00A72824" w:rsidP="004C1473">
            <w:pPr>
              <w:jc w:val="center"/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843280" cy="853440"/>
                  <wp:effectExtent l="0" t="0" r="0" b="10160"/>
                  <wp:docPr id="1" name="Picture 4" descr="Description: brandon-badge-emai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brandon-badge-emai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5" w:type="dxa"/>
            <w:gridSpan w:val="3"/>
            <w:shd w:val="clear" w:color="auto" w:fill="auto"/>
          </w:tcPr>
          <w:p w:rsidR="00696FB4" w:rsidRPr="00BC36C1" w:rsidRDefault="00696FB4" w:rsidP="009D4815">
            <w:pPr>
              <w:jc w:val="center"/>
              <w:rPr>
                <w:rFonts w:ascii="BlairMdITC TT-Medium" w:hAnsi="BlairMdITC TT-Medium"/>
                <w:b/>
                <w:color w:val="000090"/>
              </w:rPr>
            </w:pPr>
            <w:r w:rsidRPr="00BC36C1">
              <w:rPr>
                <w:rFonts w:ascii="BlairMdITC TT-Medium" w:hAnsi="BlairMdITC TT-Medium"/>
                <w:b/>
                <w:color w:val="000090"/>
              </w:rPr>
              <w:t>City of Brandon Fire Department</w:t>
            </w:r>
          </w:p>
        </w:tc>
      </w:tr>
      <w:tr w:rsidR="004C1473" w:rsidRPr="004C1473" w:rsidTr="004C1473">
        <w:tc>
          <w:tcPr>
            <w:tcW w:w="1771" w:type="dxa"/>
            <w:vMerge/>
            <w:shd w:val="clear" w:color="auto" w:fill="auto"/>
          </w:tcPr>
          <w:p w:rsidR="00696FB4" w:rsidRPr="004C1473" w:rsidRDefault="00696FB4"/>
        </w:tc>
        <w:tc>
          <w:tcPr>
            <w:tcW w:w="3557" w:type="dxa"/>
            <w:shd w:val="clear" w:color="auto" w:fill="auto"/>
          </w:tcPr>
          <w:p w:rsidR="00696FB4" w:rsidRPr="004C1473" w:rsidRDefault="00696FB4" w:rsidP="00696F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FB4" w:rsidRPr="004C1473" w:rsidRDefault="00696FB4" w:rsidP="00696FB4">
            <w:pPr>
              <w:rPr>
                <w:rFonts w:ascii="Arial" w:hAnsi="Arial" w:cs="Arial"/>
                <w:sz w:val="20"/>
                <w:szCs w:val="20"/>
              </w:rPr>
            </w:pPr>
            <w:r w:rsidRPr="004C1473">
              <w:rPr>
                <w:rFonts w:ascii="Arial" w:hAnsi="Arial" w:cs="Arial"/>
                <w:sz w:val="20"/>
                <w:szCs w:val="20"/>
              </w:rPr>
              <w:t>Chief Terry Wages</w:t>
            </w:r>
          </w:p>
          <w:p w:rsidR="00696FB4" w:rsidRPr="004C1473" w:rsidRDefault="00696FB4" w:rsidP="00696FB4">
            <w:pPr>
              <w:rPr>
                <w:rFonts w:ascii="Arial" w:hAnsi="Arial" w:cs="Arial"/>
                <w:sz w:val="20"/>
                <w:szCs w:val="20"/>
              </w:rPr>
            </w:pPr>
            <w:r w:rsidRPr="004C1473">
              <w:rPr>
                <w:rFonts w:ascii="Arial" w:hAnsi="Arial" w:cs="Arial"/>
                <w:sz w:val="20"/>
                <w:szCs w:val="20"/>
              </w:rPr>
              <w:t>629 Marquette Road</w:t>
            </w:r>
          </w:p>
          <w:p w:rsidR="00696FB4" w:rsidRPr="004C1473" w:rsidRDefault="00696FB4" w:rsidP="00696FB4">
            <w:pPr>
              <w:rPr>
                <w:rFonts w:ascii="Arial" w:hAnsi="Arial" w:cs="Arial"/>
                <w:sz w:val="20"/>
                <w:szCs w:val="20"/>
              </w:rPr>
            </w:pPr>
            <w:r w:rsidRPr="004C1473">
              <w:rPr>
                <w:rFonts w:ascii="Arial" w:hAnsi="Arial" w:cs="Arial"/>
                <w:sz w:val="20"/>
                <w:szCs w:val="20"/>
              </w:rPr>
              <w:t>Brandon, Mississippi 39042</w:t>
            </w:r>
          </w:p>
        </w:tc>
        <w:tc>
          <w:tcPr>
            <w:tcW w:w="1756" w:type="dxa"/>
            <w:shd w:val="clear" w:color="auto" w:fill="auto"/>
          </w:tcPr>
          <w:p w:rsidR="00696FB4" w:rsidRPr="004C1473" w:rsidRDefault="00696FB4" w:rsidP="004C1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96FB4" w:rsidRPr="004C1473" w:rsidRDefault="00696FB4" w:rsidP="004C1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73">
              <w:rPr>
                <w:rFonts w:ascii="Arial" w:hAnsi="Arial" w:cs="Arial"/>
                <w:sz w:val="20"/>
                <w:szCs w:val="20"/>
              </w:rPr>
              <w:t>Phone:</w:t>
            </w:r>
          </w:p>
          <w:p w:rsidR="00696FB4" w:rsidRPr="004C1473" w:rsidRDefault="00696FB4" w:rsidP="004C1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73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1772" w:type="dxa"/>
            <w:shd w:val="clear" w:color="auto" w:fill="auto"/>
          </w:tcPr>
          <w:p w:rsidR="00696FB4" w:rsidRPr="004C1473" w:rsidRDefault="00696FB4" w:rsidP="004C1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96FB4" w:rsidRPr="004C1473" w:rsidRDefault="00696FB4" w:rsidP="004C1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73">
              <w:rPr>
                <w:rFonts w:ascii="Arial" w:hAnsi="Arial" w:cs="Arial"/>
                <w:sz w:val="20"/>
                <w:szCs w:val="20"/>
              </w:rPr>
              <w:t>(601)-824-4636</w:t>
            </w:r>
          </w:p>
          <w:p w:rsidR="00696FB4" w:rsidRPr="004C1473" w:rsidRDefault="00696FB4" w:rsidP="004C14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473">
              <w:rPr>
                <w:rFonts w:ascii="Arial" w:hAnsi="Arial" w:cs="Arial"/>
                <w:sz w:val="20"/>
                <w:szCs w:val="20"/>
              </w:rPr>
              <w:t>(601</w:t>
            </w:r>
            <w:r w:rsidR="004C1473" w:rsidRPr="004C1473">
              <w:rPr>
                <w:rFonts w:ascii="Arial" w:hAnsi="Arial" w:cs="Arial"/>
                <w:sz w:val="20"/>
                <w:szCs w:val="20"/>
              </w:rPr>
              <w:t>)</w:t>
            </w:r>
            <w:r w:rsidRPr="004C1473">
              <w:rPr>
                <w:rFonts w:ascii="Arial" w:hAnsi="Arial" w:cs="Arial"/>
                <w:sz w:val="20"/>
                <w:szCs w:val="20"/>
              </w:rPr>
              <w:t>-824-4639</w:t>
            </w:r>
          </w:p>
        </w:tc>
      </w:tr>
    </w:tbl>
    <w:p w:rsidR="005B5ECC" w:rsidRDefault="005B5ECC"/>
    <w:p w:rsidR="005B5ECC" w:rsidRPr="004C1473" w:rsidRDefault="00696FB4" w:rsidP="00696FB4">
      <w:pPr>
        <w:jc w:val="center"/>
        <w:rPr>
          <w:rFonts w:ascii="Arial" w:hAnsi="Arial" w:cs="Arial"/>
          <w:sz w:val="32"/>
          <w:szCs w:val="32"/>
        </w:rPr>
      </w:pPr>
      <w:r w:rsidRPr="004C1473">
        <w:rPr>
          <w:rFonts w:ascii="Arial" w:hAnsi="Arial" w:cs="Arial"/>
          <w:sz w:val="32"/>
          <w:szCs w:val="32"/>
        </w:rPr>
        <w:t>Press Release – Media Advisory</w:t>
      </w:r>
    </w:p>
    <w:p w:rsidR="00696FB4" w:rsidRDefault="00696FB4" w:rsidP="00696FB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600"/>
      </w:tblGrid>
      <w:tr w:rsidR="00696FB4" w:rsidRPr="004C1473" w:rsidTr="004F4136">
        <w:tc>
          <w:tcPr>
            <w:tcW w:w="5868" w:type="dxa"/>
            <w:shd w:val="clear" w:color="auto" w:fill="auto"/>
          </w:tcPr>
          <w:p w:rsidR="00696FB4" w:rsidRPr="004C1473" w:rsidRDefault="00696FB4" w:rsidP="00696F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473">
              <w:rPr>
                <w:rFonts w:ascii="Arial" w:hAnsi="Arial" w:cs="Arial"/>
                <w:b/>
                <w:sz w:val="22"/>
                <w:szCs w:val="22"/>
              </w:rPr>
              <w:t>Contact Information:</w:t>
            </w:r>
          </w:p>
        </w:tc>
        <w:tc>
          <w:tcPr>
            <w:tcW w:w="3600" w:type="dxa"/>
            <w:shd w:val="clear" w:color="auto" w:fill="auto"/>
          </w:tcPr>
          <w:p w:rsidR="00696FB4" w:rsidRPr="004C1473" w:rsidRDefault="00696FB4" w:rsidP="009D48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C1473">
              <w:rPr>
                <w:rFonts w:ascii="Arial" w:hAnsi="Arial" w:cs="Arial"/>
                <w:b/>
                <w:sz w:val="22"/>
                <w:szCs w:val="22"/>
              </w:rPr>
              <w:t>For Immediate Release</w:t>
            </w:r>
          </w:p>
        </w:tc>
      </w:tr>
      <w:tr w:rsidR="00696FB4" w:rsidRPr="004C1473" w:rsidTr="004F4136">
        <w:tc>
          <w:tcPr>
            <w:tcW w:w="5868" w:type="dxa"/>
            <w:shd w:val="clear" w:color="auto" w:fill="auto"/>
          </w:tcPr>
          <w:p w:rsidR="00696FB4" w:rsidRPr="004C1473" w:rsidRDefault="00696FB4" w:rsidP="00696FB4">
            <w:pPr>
              <w:rPr>
                <w:rFonts w:ascii="Arial" w:hAnsi="Arial" w:cs="Arial"/>
                <w:sz w:val="20"/>
                <w:szCs w:val="20"/>
              </w:rPr>
            </w:pPr>
            <w:r w:rsidRPr="004C1473">
              <w:rPr>
                <w:rFonts w:ascii="Arial" w:hAnsi="Arial" w:cs="Arial"/>
                <w:sz w:val="20"/>
                <w:szCs w:val="20"/>
              </w:rPr>
              <w:t>Division Chief Benjamin Warren</w:t>
            </w:r>
            <w:r w:rsidR="007D060F">
              <w:rPr>
                <w:rFonts w:ascii="Arial" w:hAnsi="Arial" w:cs="Arial"/>
                <w:sz w:val="20"/>
                <w:szCs w:val="20"/>
              </w:rPr>
              <w:t xml:space="preserve"> - PIO</w:t>
            </w:r>
          </w:p>
          <w:p w:rsidR="004C1473" w:rsidRPr="004C1473" w:rsidRDefault="00DA7B1C" w:rsidP="004C1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BFD </w:t>
            </w:r>
            <w:r w:rsidR="00696FB4" w:rsidRPr="004C1473">
              <w:rPr>
                <w:rFonts w:ascii="Arial" w:hAnsi="Arial" w:cs="Arial"/>
                <w:sz w:val="20"/>
                <w:szCs w:val="20"/>
              </w:rPr>
              <w:t>Division of Fire &amp; Life Safety</w:t>
            </w:r>
            <w:r w:rsidR="004C1473" w:rsidRPr="004C1473">
              <w:rPr>
                <w:rFonts w:ascii="Arial" w:hAnsi="Arial" w:cs="Arial"/>
                <w:sz w:val="20"/>
                <w:szCs w:val="20"/>
              </w:rPr>
              <w:br/>
            </w:r>
            <w:r w:rsidR="004C1473" w:rsidRPr="009D4815">
              <w:rPr>
                <w:rFonts w:ascii="Arial" w:hAnsi="Arial" w:cs="Arial"/>
                <w:sz w:val="20"/>
                <w:szCs w:val="20"/>
              </w:rPr>
              <w:t>bwarren@ci.brandon.ms.us</w:t>
            </w:r>
          </w:p>
          <w:p w:rsidR="00696FB4" w:rsidRPr="004C1473" w:rsidRDefault="004C1473" w:rsidP="00696FB4">
            <w:pPr>
              <w:rPr>
                <w:rFonts w:ascii="Arial" w:hAnsi="Arial" w:cs="Arial"/>
                <w:sz w:val="20"/>
                <w:szCs w:val="20"/>
              </w:rPr>
            </w:pPr>
            <w:r w:rsidRPr="004C1473">
              <w:rPr>
                <w:rFonts w:ascii="Arial" w:hAnsi="Arial" w:cs="Arial"/>
                <w:sz w:val="20"/>
                <w:szCs w:val="20"/>
              </w:rPr>
              <w:t>(601)-540-6455 Mobile</w:t>
            </w:r>
          </w:p>
        </w:tc>
        <w:tc>
          <w:tcPr>
            <w:tcW w:w="3600" w:type="dxa"/>
            <w:shd w:val="clear" w:color="auto" w:fill="auto"/>
          </w:tcPr>
          <w:p w:rsidR="00696FB4" w:rsidRPr="004C1473" w:rsidRDefault="00320476" w:rsidP="009D48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30</w:t>
            </w:r>
            <w:r w:rsidR="00696FB4" w:rsidRPr="004C1473">
              <w:rPr>
                <w:rFonts w:ascii="Arial" w:hAnsi="Arial" w:cs="Arial"/>
                <w:sz w:val="20"/>
                <w:szCs w:val="20"/>
              </w:rPr>
              <w:t>, 2015</w:t>
            </w:r>
          </w:p>
        </w:tc>
      </w:tr>
    </w:tbl>
    <w:p w:rsidR="00696FB4" w:rsidRDefault="00696FB4" w:rsidP="00696FB4">
      <w:pPr>
        <w:jc w:val="center"/>
      </w:pPr>
    </w:p>
    <w:p w:rsidR="004C1473" w:rsidRPr="004C1473" w:rsidRDefault="00320476" w:rsidP="00320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Brandon Issues Local Burn Ban</w:t>
      </w:r>
    </w:p>
    <w:p w:rsidR="00696FB4" w:rsidRPr="004C1473" w:rsidRDefault="00696FB4">
      <w:pPr>
        <w:rPr>
          <w:rFonts w:ascii="Arial" w:hAnsi="Arial" w:cs="Arial"/>
          <w:sz w:val="22"/>
          <w:szCs w:val="22"/>
        </w:rPr>
      </w:pPr>
    </w:p>
    <w:p w:rsidR="00320476" w:rsidRPr="00320476" w:rsidRDefault="00D614CC" w:rsidP="00320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</w:rPr>
      </w:pPr>
      <w:r w:rsidRPr="00320476">
        <w:rPr>
          <w:rFonts w:ascii="Arial" w:hAnsi="Arial" w:cs="Arial"/>
          <w:b/>
          <w:sz w:val="24"/>
          <w:szCs w:val="24"/>
        </w:rPr>
        <w:t>Brandon, MS</w:t>
      </w:r>
      <w:r w:rsidR="007D060F" w:rsidRPr="00320476">
        <w:rPr>
          <w:rFonts w:ascii="Arial" w:hAnsi="Arial" w:cs="Arial"/>
          <w:sz w:val="24"/>
          <w:szCs w:val="24"/>
        </w:rPr>
        <w:t xml:space="preserve"> – </w:t>
      </w:r>
      <w:bookmarkStart w:id="2" w:name="OLE_LINK3"/>
      <w:bookmarkStart w:id="3" w:name="OLE_LINK4"/>
      <w:bookmarkStart w:id="4" w:name="_GoBack"/>
      <w:r w:rsidR="00320476" w:rsidRPr="00320476">
        <w:rPr>
          <w:rFonts w:ascii="Arial" w:hAnsi="Arial" w:cs="Arial"/>
          <w:color w:val="333333"/>
          <w:sz w:val="24"/>
          <w:szCs w:val="24"/>
        </w:rPr>
        <w:t>The City of Brandon has issued a burn ban that prohibits all open-source burning within the city limits.  This restriction is necessary due to extremely dry conditions and the hot weather our area has experienced over the last few weeks.</w:t>
      </w:r>
      <w:bookmarkEnd w:id="2"/>
      <w:bookmarkEnd w:id="3"/>
      <w:bookmarkEnd w:id="4"/>
    </w:p>
    <w:p w:rsidR="00320476" w:rsidRPr="00320476" w:rsidRDefault="00320476" w:rsidP="00320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</w:rPr>
      </w:pPr>
    </w:p>
    <w:p w:rsidR="00320476" w:rsidRPr="00320476" w:rsidRDefault="00320476" w:rsidP="00320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</w:rPr>
      </w:pPr>
      <w:r w:rsidRPr="00320476">
        <w:rPr>
          <w:rFonts w:ascii="Arial" w:hAnsi="Arial" w:cs="Arial"/>
          <w:color w:val="333333"/>
          <w:sz w:val="24"/>
          <w:szCs w:val="24"/>
        </w:rPr>
        <w:t>For Brandon residents, this restriction includes all recreational fires an</w:t>
      </w:r>
      <w:r>
        <w:rPr>
          <w:rFonts w:ascii="Arial" w:hAnsi="Arial" w:cs="Arial"/>
          <w:color w:val="333333"/>
          <w:sz w:val="24"/>
          <w:szCs w:val="24"/>
        </w:rPr>
        <w:t>d the burning of any wood, brush, or yard debris</w:t>
      </w:r>
      <w:r w:rsidRPr="00320476">
        <w:rPr>
          <w:rFonts w:ascii="Arial" w:hAnsi="Arial" w:cs="Arial"/>
          <w:color w:val="333333"/>
          <w:sz w:val="24"/>
          <w:szCs w:val="24"/>
        </w:rPr>
        <w:t xml:space="preserve">.  All active burn permits issued by the Brandon Fire Department have been revoked and will not be considered valid during the burn ban.  New permits will be available </w:t>
      </w:r>
      <w:r w:rsidR="009848ED">
        <w:rPr>
          <w:rFonts w:ascii="Arial" w:hAnsi="Arial" w:cs="Arial"/>
          <w:color w:val="333333"/>
          <w:sz w:val="24"/>
          <w:szCs w:val="24"/>
        </w:rPr>
        <w:t xml:space="preserve">again </w:t>
      </w:r>
      <w:r w:rsidRPr="00320476">
        <w:rPr>
          <w:rFonts w:ascii="Arial" w:hAnsi="Arial" w:cs="Arial"/>
          <w:color w:val="333333"/>
          <w:sz w:val="24"/>
          <w:szCs w:val="24"/>
        </w:rPr>
        <w:t>once conditions improve.</w:t>
      </w:r>
    </w:p>
    <w:p w:rsidR="00320476" w:rsidRPr="00320476" w:rsidRDefault="00320476" w:rsidP="00320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</w:rPr>
      </w:pPr>
    </w:p>
    <w:p w:rsidR="00320476" w:rsidRPr="00320476" w:rsidRDefault="00320476" w:rsidP="00320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</w:rPr>
      </w:pPr>
      <w:r w:rsidRPr="00320476">
        <w:rPr>
          <w:rFonts w:ascii="Arial" w:hAnsi="Arial" w:cs="Arial"/>
          <w:color w:val="333333"/>
          <w:sz w:val="24"/>
          <w:szCs w:val="24"/>
        </w:rPr>
        <w:t xml:space="preserve">According to </w:t>
      </w:r>
      <w:r w:rsidR="005E2579">
        <w:rPr>
          <w:rFonts w:ascii="Arial" w:hAnsi="Arial" w:cs="Arial"/>
          <w:color w:val="333333"/>
          <w:sz w:val="24"/>
          <w:szCs w:val="24"/>
        </w:rPr>
        <w:t xml:space="preserve">Brandon </w:t>
      </w:r>
      <w:r w:rsidRPr="00320476">
        <w:rPr>
          <w:rFonts w:ascii="Arial" w:hAnsi="Arial" w:cs="Arial"/>
          <w:color w:val="333333"/>
          <w:sz w:val="24"/>
          <w:szCs w:val="24"/>
        </w:rPr>
        <w:t xml:space="preserve">fire chief Terry </w:t>
      </w:r>
      <w:r w:rsidR="00EF0F86" w:rsidRPr="00320476">
        <w:rPr>
          <w:rFonts w:ascii="Arial" w:hAnsi="Arial" w:cs="Arial"/>
          <w:color w:val="333333"/>
          <w:sz w:val="24"/>
          <w:szCs w:val="24"/>
        </w:rPr>
        <w:t>Wages;</w:t>
      </w:r>
      <w:r w:rsidRPr="00320476">
        <w:rPr>
          <w:rFonts w:ascii="Arial" w:hAnsi="Arial" w:cs="Arial"/>
          <w:color w:val="333333"/>
          <w:sz w:val="24"/>
          <w:szCs w:val="24"/>
        </w:rPr>
        <w:t xml:space="preserve"> there is n</w:t>
      </w:r>
      <w:r>
        <w:rPr>
          <w:rFonts w:ascii="Arial" w:hAnsi="Arial" w:cs="Arial"/>
          <w:color w:val="333333"/>
          <w:sz w:val="24"/>
          <w:szCs w:val="24"/>
        </w:rPr>
        <w:t xml:space="preserve">o specific date for lifting </w:t>
      </w:r>
      <w:r w:rsidRPr="00320476">
        <w:rPr>
          <w:rFonts w:ascii="Arial" w:hAnsi="Arial" w:cs="Arial"/>
          <w:color w:val="333333"/>
          <w:sz w:val="24"/>
          <w:szCs w:val="24"/>
        </w:rPr>
        <w:t xml:space="preserve">the </w:t>
      </w:r>
      <w:r w:rsidR="00E51B8C">
        <w:rPr>
          <w:rFonts w:ascii="Arial" w:hAnsi="Arial" w:cs="Arial"/>
          <w:color w:val="333333"/>
          <w:sz w:val="24"/>
          <w:szCs w:val="24"/>
        </w:rPr>
        <w:t>burn ban</w:t>
      </w:r>
      <w:r w:rsidRPr="00320476">
        <w:rPr>
          <w:rFonts w:ascii="Arial" w:hAnsi="Arial" w:cs="Arial"/>
          <w:color w:val="333333"/>
          <w:sz w:val="24"/>
          <w:szCs w:val="24"/>
        </w:rPr>
        <w:t>.  The fire department will continue to monitor local weather conditions and suspe</w:t>
      </w:r>
      <w:r w:rsidR="00474AA8">
        <w:rPr>
          <w:rFonts w:ascii="Arial" w:hAnsi="Arial" w:cs="Arial"/>
          <w:color w:val="333333"/>
          <w:sz w:val="24"/>
          <w:szCs w:val="24"/>
        </w:rPr>
        <w:t>nd the ban once enough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474AA8">
        <w:rPr>
          <w:rFonts w:ascii="Arial" w:hAnsi="Arial" w:cs="Arial"/>
          <w:color w:val="333333"/>
          <w:sz w:val="24"/>
          <w:szCs w:val="24"/>
        </w:rPr>
        <w:t>rainfall occurs to reduce the fire threat.</w:t>
      </w:r>
    </w:p>
    <w:p w:rsidR="00320476" w:rsidRPr="00320476" w:rsidRDefault="00320476" w:rsidP="00320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</w:rPr>
      </w:pPr>
    </w:p>
    <w:p w:rsidR="00320476" w:rsidRDefault="00320476" w:rsidP="00320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Remember, g</w:t>
      </w:r>
      <w:r w:rsidRPr="00320476">
        <w:rPr>
          <w:rFonts w:ascii="Arial" w:hAnsi="Arial" w:cs="Arial"/>
          <w:color w:val="333333"/>
          <w:sz w:val="24"/>
          <w:szCs w:val="24"/>
        </w:rPr>
        <w:t>rass and brush</w:t>
      </w:r>
      <w:r w:rsidR="00E51B8C">
        <w:rPr>
          <w:rFonts w:ascii="Arial" w:hAnsi="Arial" w:cs="Arial"/>
          <w:color w:val="333333"/>
          <w:sz w:val="24"/>
          <w:szCs w:val="24"/>
        </w:rPr>
        <w:t xml:space="preserve"> </w:t>
      </w:r>
      <w:r w:rsidRPr="00320476">
        <w:rPr>
          <w:rFonts w:ascii="Arial" w:hAnsi="Arial" w:cs="Arial"/>
          <w:color w:val="333333"/>
          <w:sz w:val="24"/>
          <w:szCs w:val="24"/>
        </w:rPr>
        <w:t>fires can spr</w:t>
      </w:r>
      <w:r w:rsidR="00E51B8C">
        <w:rPr>
          <w:rFonts w:ascii="Arial" w:hAnsi="Arial" w:cs="Arial"/>
          <w:color w:val="333333"/>
          <w:sz w:val="24"/>
          <w:szCs w:val="24"/>
        </w:rPr>
        <w:t xml:space="preserve">ead quickly under these hot, </w:t>
      </w:r>
      <w:r w:rsidRPr="00320476">
        <w:rPr>
          <w:rFonts w:ascii="Arial" w:hAnsi="Arial" w:cs="Arial"/>
          <w:color w:val="333333"/>
          <w:sz w:val="24"/>
          <w:szCs w:val="24"/>
        </w:rPr>
        <w:t>dry conditions.</w:t>
      </w:r>
    </w:p>
    <w:p w:rsidR="00320476" w:rsidRDefault="00320476" w:rsidP="003204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</w:rPr>
      </w:pPr>
    </w:p>
    <w:p w:rsidR="00D614CC" w:rsidRPr="00315F5E" w:rsidRDefault="003E0596" w:rsidP="00315F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Dial 9-1-1 to report a</w:t>
      </w:r>
      <w:r w:rsidR="00320476" w:rsidRPr="00320476">
        <w:rPr>
          <w:rFonts w:ascii="Arial" w:hAnsi="Arial" w:cs="Arial"/>
          <w:color w:val="333333"/>
          <w:sz w:val="24"/>
          <w:szCs w:val="24"/>
        </w:rPr>
        <w:t xml:space="preserve"> fire or </w:t>
      </w:r>
      <w:r w:rsidR="00320476">
        <w:rPr>
          <w:rFonts w:ascii="Arial" w:hAnsi="Arial" w:cs="Arial"/>
          <w:color w:val="333333"/>
          <w:sz w:val="24"/>
          <w:szCs w:val="24"/>
        </w:rPr>
        <w:t xml:space="preserve">other </w:t>
      </w:r>
      <w:r w:rsidR="00320476" w:rsidRPr="00320476">
        <w:rPr>
          <w:rFonts w:ascii="Arial" w:hAnsi="Arial" w:cs="Arial"/>
          <w:color w:val="333333"/>
          <w:sz w:val="24"/>
          <w:szCs w:val="24"/>
        </w:rPr>
        <w:t xml:space="preserve">emergency situation.  Citizens </w:t>
      </w:r>
      <w:r w:rsidR="001E3E14">
        <w:rPr>
          <w:rFonts w:ascii="Arial" w:hAnsi="Arial" w:cs="Arial"/>
          <w:color w:val="333333"/>
          <w:sz w:val="24"/>
          <w:szCs w:val="24"/>
        </w:rPr>
        <w:t>with questions about the burn ban can</w:t>
      </w:r>
      <w:r w:rsidR="00320476" w:rsidRPr="00320476">
        <w:rPr>
          <w:rFonts w:ascii="Arial" w:hAnsi="Arial" w:cs="Arial"/>
          <w:color w:val="333333"/>
          <w:sz w:val="24"/>
          <w:szCs w:val="24"/>
        </w:rPr>
        <w:t xml:space="preserve"> contact the Brandon Fire</w:t>
      </w:r>
      <w:r w:rsidR="001E3E14">
        <w:rPr>
          <w:rFonts w:ascii="Arial" w:hAnsi="Arial" w:cs="Arial"/>
          <w:color w:val="333333"/>
          <w:sz w:val="24"/>
          <w:szCs w:val="24"/>
        </w:rPr>
        <w:t xml:space="preserve"> Department at 601-824-4636.</w:t>
      </w:r>
    </w:p>
    <w:bookmarkEnd w:id="0"/>
    <w:bookmarkEnd w:id="1"/>
    <w:sectPr w:rsidR="00D614CC" w:rsidRPr="00315F5E" w:rsidSect="004C147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irMdITC TT-Medium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6AFA"/>
    <w:multiLevelType w:val="multilevel"/>
    <w:tmpl w:val="83A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C"/>
    <w:rsid w:val="00092BCB"/>
    <w:rsid w:val="00102CC4"/>
    <w:rsid w:val="001E3E14"/>
    <w:rsid w:val="00315F5E"/>
    <w:rsid w:val="00320476"/>
    <w:rsid w:val="00341734"/>
    <w:rsid w:val="003E0596"/>
    <w:rsid w:val="00472172"/>
    <w:rsid w:val="00474AA8"/>
    <w:rsid w:val="004C1473"/>
    <w:rsid w:val="004F4136"/>
    <w:rsid w:val="005B5ECC"/>
    <w:rsid w:val="005E2579"/>
    <w:rsid w:val="00696FB4"/>
    <w:rsid w:val="007D060F"/>
    <w:rsid w:val="008A7F6F"/>
    <w:rsid w:val="00965ADD"/>
    <w:rsid w:val="009848ED"/>
    <w:rsid w:val="009D4815"/>
    <w:rsid w:val="00A51662"/>
    <w:rsid w:val="00A72824"/>
    <w:rsid w:val="00AB7308"/>
    <w:rsid w:val="00B26126"/>
    <w:rsid w:val="00BC36C1"/>
    <w:rsid w:val="00D614CC"/>
    <w:rsid w:val="00D92BD4"/>
    <w:rsid w:val="00DA7B1C"/>
    <w:rsid w:val="00E51B8C"/>
    <w:rsid w:val="00EF0F86"/>
    <w:rsid w:val="00F232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4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696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6FB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C1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4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696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6FB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C1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Community College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Warren</dc:creator>
  <cp:keywords/>
  <dc:description/>
  <cp:lastModifiedBy>Kyle Brown</cp:lastModifiedBy>
  <cp:revision>2</cp:revision>
  <cp:lastPrinted>2015-01-03T14:40:00Z</cp:lastPrinted>
  <dcterms:created xsi:type="dcterms:W3CDTF">2015-07-31T01:47:00Z</dcterms:created>
  <dcterms:modified xsi:type="dcterms:W3CDTF">2015-07-31T01:47:00Z</dcterms:modified>
</cp:coreProperties>
</file>