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A3" w:rsidRPr="00A8280A" w:rsidRDefault="00446DA3" w:rsidP="00446DA3">
      <w:pPr>
        <w:pStyle w:val="NoSpacing"/>
        <w:jc w:val="center"/>
        <w:rPr>
          <w:sz w:val="20"/>
          <w:szCs w:val="20"/>
        </w:rPr>
      </w:pPr>
      <w:r w:rsidRPr="00A8280A">
        <w:rPr>
          <w:sz w:val="20"/>
          <w:szCs w:val="20"/>
        </w:rPr>
        <w:t>AGENDA</w:t>
      </w:r>
    </w:p>
    <w:p w:rsidR="00446DA3" w:rsidRPr="00A8280A" w:rsidRDefault="00446DA3" w:rsidP="00446DA3">
      <w:pPr>
        <w:pStyle w:val="NoSpacing"/>
        <w:jc w:val="center"/>
        <w:rPr>
          <w:sz w:val="20"/>
          <w:szCs w:val="20"/>
        </w:rPr>
      </w:pPr>
      <w:r w:rsidRPr="00A8280A">
        <w:rPr>
          <w:sz w:val="20"/>
          <w:szCs w:val="20"/>
        </w:rPr>
        <w:t>REGULAR BOARD MEETING</w:t>
      </w:r>
    </w:p>
    <w:p w:rsidR="00446DA3" w:rsidRPr="00A8280A" w:rsidRDefault="00446DA3" w:rsidP="00446DA3">
      <w:pPr>
        <w:pStyle w:val="NoSpacing"/>
        <w:jc w:val="center"/>
        <w:rPr>
          <w:sz w:val="20"/>
          <w:szCs w:val="20"/>
        </w:rPr>
      </w:pPr>
      <w:r w:rsidRPr="00A8280A">
        <w:rPr>
          <w:sz w:val="20"/>
          <w:szCs w:val="20"/>
        </w:rPr>
        <w:t>BRANDON BOARD OF ALDERMEN</w:t>
      </w:r>
    </w:p>
    <w:p w:rsidR="00446DA3" w:rsidRPr="00A8280A" w:rsidRDefault="00446DA3" w:rsidP="00446DA3">
      <w:pPr>
        <w:pStyle w:val="NoSpacing"/>
        <w:jc w:val="center"/>
        <w:rPr>
          <w:sz w:val="20"/>
          <w:szCs w:val="20"/>
        </w:rPr>
      </w:pPr>
      <w:r w:rsidRPr="00A8280A">
        <w:rPr>
          <w:sz w:val="20"/>
          <w:szCs w:val="20"/>
        </w:rPr>
        <w:t>BUTCH LEE, MAYOR PRESIDING</w:t>
      </w:r>
    </w:p>
    <w:p w:rsidR="00446DA3" w:rsidRPr="00446DA3" w:rsidRDefault="00311416" w:rsidP="00446DA3">
      <w:pPr>
        <w:pStyle w:val="NoSpacing"/>
        <w:jc w:val="center"/>
        <w:rPr>
          <w:sz w:val="24"/>
          <w:szCs w:val="24"/>
        </w:rPr>
      </w:pPr>
      <w:r>
        <w:rPr>
          <w:sz w:val="20"/>
          <w:szCs w:val="20"/>
        </w:rPr>
        <w:t>MARCH 3</w:t>
      </w:r>
      <w:r w:rsidR="001E155F" w:rsidRPr="00A8280A">
        <w:rPr>
          <w:sz w:val="20"/>
          <w:szCs w:val="20"/>
        </w:rPr>
        <w:t>, 2014</w:t>
      </w:r>
    </w:p>
    <w:p w:rsidR="00476766" w:rsidRPr="00D20F9D" w:rsidRDefault="00476766" w:rsidP="00446DA3">
      <w:pPr>
        <w:pStyle w:val="NoSpacing"/>
        <w:rPr>
          <w:sz w:val="20"/>
          <w:szCs w:val="20"/>
        </w:rPr>
      </w:pPr>
    </w:p>
    <w:p w:rsidR="00446DA3" w:rsidRPr="00D20F9D" w:rsidRDefault="00446DA3" w:rsidP="00446DA3">
      <w:pPr>
        <w:pStyle w:val="NoSpacing"/>
        <w:rPr>
          <w:sz w:val="20"/>
          <w:szCs w:val="20"/>
        </w:rPr>
      </w:pPr>
      <w:r w:rsidRPr="00D20F9D">
        <w:rPr>
          <w:sz w:val="20"/>
          <w:szCs w:val="20"/>
        </w:rPr>
        <w:t>1.</w:t>
      </w:r>
      <w:r w:rsidRPr="00D20F9D">
        <w:rPr>
          <w:sz w:val="20"/>
          <w:szCs w:val="20"/>
        </w:rPr>
        <w:tab/>
        <w:t>CALL TO ORDER</w:t>
      </w:r>
    </w:p>
    <w:p w:rsidR="00446DA3" w:rsidRPr="00D20F9D" w:rsidRDefault="00446DA3" w:rsidP="00446DA3">
      <w:pPr>
        <w:pStyle w:val="NoSpacing"/>
        <w:rPr>
          <w:sz w:val="20"/>
          <w:szCs w:val="20"/>
        </w:rPr>
      </w:pPr>
    </w:p>
    <w:p w:rsidR="00446DA3" w:rsidRPr="00D20F9D" w:rsidRDefault="00446DA3" w:rsidP="00446DA3">
      <w:pPr>
        <w:pStyle w:val="NoSpacing"/>
        <w:rPr>
          <w:sz w:val="20"/>
          <w:szCs w:val="20"/>
        </w:rPr>
      </w:pPr>
      <w:r w:rsidRPr="00D20F9D">
        <w:rPr>
          <w:sz w:val="20"/>
          <w:szCs w:val="20"/>
        </w:rPr>
        <w:t>2.</w:t>
      </w:r>
      <w:r w:rsidRPr="00D20F9D">
        <w:rPr>
          <w:sz w:val="20"/>
          <w:szCs w:val="20"/>
        </w:rPr>
        <w:tab/>
        <w:t>INVOCATION AND PLEDGE OF ALLEGIANCE</w:t>
      </w:r>
    </w:p>
    <w:p w:rsidR="00446DA3" w:rsidRPr="00D20F9D" w:rsidRDefault="00446DA3" w:rsidP="00446DA3">
      <w:pPr>
        <w:pStyle w:val="NoSpacing"/>
        <w:rPr>
          <w:sz w:val="20"/>
          <w:szCs w:val="20"/>
        </w:rPr>
      </w:pPr>
    </w:p>
    <w:p w:rsidR="00446DA3" w:rsidRDefault="00446DA3" w:rsidP="00446DA3">
      <w:pPr>
        <w:pStyle w:val="NoSpacing"/>
        <w:rPr>
          <w:sz w:val="20"/>
          <w:szCs w:val="20"/>
        </w:rPr>
      </w:pPr>
      <w:r w:rsidRPr="00D20F9D">
        <w:rPr>
          <w:sz w:val="20"/>
          <w:szCs w:val="20"/>
        </w:rPr>
        <w:t>3.</w:t>
      </w:r>
      <w:r w:rsidRPr="00D20F9D">
        <w:rPr>
          <w:sz w:val="20"/>
          <w:szCs w:val="20"/>
        </w:rPr>
        <w:tab/>
        <w:t>PUBLIC COMMENTS AND RECOGNITIONS</w:t>
      </w:r>
      <w:r w:rsidR="00D318D0" w:rsidRPr="00D20F9D">
        <w:rPr>
          <w:sz w:val="20"/>
          <w:szCs w:val="20"/>
        </w:rPr>
        <w:t xml:space="preserve"> </w:t>
      </w:r>
    </w:p>
    <w:p w:rsidR="00E7628F" w:rsidRPr="00D20F9D" w:rsidRDefault="00B43A54" w:rsidP="002779C2">
      <w:pPr>
        <w:pStyle w:val="NoSpacing"/>
        <w:rPr>
          <w:sz w:val="20"/>
          <w:szCs w:val="20"/>
        </w:rPr>
      </w:pPr>
      <w:r>
        <w:rPr>
          <w:sz w:val="20"/>
          <w:szCs w:val="20"/>
        </w:rPr>
        <w:tab/>
      </w:r>
    </w:p>
    <w:p w:rsidR="00446DA3" w:rsidRPr="00D20F9D" w:rsidRDefault="00446DA3" w:rsidP="00446DA3">
      <w:pPr>
        <w:pStyle w:val="NoSpacing"/>
        <w:rPr>
          <w:sz w:val="20"/>
          <w:szCs w:val="20"/>
        </w:rPr>
      </w:pPr>
      <w:r w:rsidRPr="00D20F9D">
        <w:rPr>
          <w:sz w:val="20"/>
          <w:szCs w:val="20"/>
        </w:rPr>
        <w:t>4.</w:t>
      </w:r>
      <w:r w:rsidRPr="00D20F9D">
        <w:rPr>
          <w:sz w:val="20"/>
          <w:szCs w:val="20"/>
        </w:rPr>
        <w:tab/>
        <w:t>OLD BUSINESS</w:t>
      </w:r>
    </w:p>
    <w:p w:rsidR="00446DA3" w:rsidRPr="00D20F9D" w:rsidRDefault="00446DA3" w:rsidP="00446DA3">
      <w:pPr>
        <w:pStyle w:val="NoSpacing"/>
        <w:rPr>
          <w:sz w:val="20"/>
          <w:szCs w:val="20"/>
        </w:rPr>
      </w:pPr>
    </w:p>
    <w:p w:rsidR="00913945" w:rsidRDefault="00446DA3" w:rsidP="002779C2">
      <w:pPr>
        <w:pStyle w:val="NoSpacing"/>
        <w:ind w:left="1440" w:hanging="720"/>
        <w:rPr>
          <w:sz w:val="20"/>
          <w:szCs w:val="20"/>
        </w:rPr>
      </w:pPr>
      <w:r w:rsidRPr="00D20F9D">
        <w:rPr>
          <w:sz w:val="20"/>
          <w:szCs w:val="20"/>
        </w:rPr>
        <w:t>1.</w:t>
      </w:r>
      <w:r w:rsidRPr="00D20F9D">
        <w:rPr>
          <w:sz w:val="20"/>
          <w:szCs w:val="20"/>
        </w:rPr>
        <w:tab/>
      </w:r>
      <w:r w:rsidR="002779C2">
        <w:rPr>
          <w:sz w:val="20"/>
          <w:szCs w:val="20"/>
        </w:rPr>
        <w:t>Approve the m</w:t>
      </w:r>
      <w:r w:rsidRPr="00D20F9D">
        <w:rPr>
          <w:sz w:val="20"/>
          <w:szCs w:val="20"/>
        </w:rPr>
        <w:t>inutes of</w:t>
      </w:r>
      <w:r w:rsidR="002779C2">
        <w:rPr>
          <w:sz w:val="20"/>
          <w:szCs w:val="20"/>
        </w:rPr>
        <w:t xml:space="preserve"> the r</w:t>
      </w:r>
      <w:r w:rsidRPr="00D20F9D">
        <w:rPr>
          <w:sz w:val="20"/>
          <w:szCs w:val="20"/>
        </w:rPr>
        <w:t>egular</w:t>
      </w:r>
      <w:r w:rsidR="002779C2">
        <w:rPr>
          <w:sz w:val="20"/>
          <w:szCs w:val="20"/>
        </w:rPr>
        <w:t xml:space="preserve"> b</w:t>
      </w:r>
      <w:r w:rsidRPr="00D20F9D">
        <w:rPr>
          <w:sz w:val="20"/>
          <w:szCs w:val="20"/>
        </w:rPr>
        <w:t xml:space="preserve">oard </w:t>
      </w:r>
      <w:r w:rsidR="002779C2">
        <w:rPr>
          <w:sz w:val="20"/>
          <w:szCs w:val="20"/>
        </w:rPr>
        <w:t>m</w:t>
      </w:r>
      <w:r w:rsidRPr="00D20F9D">
        <w:rPr>
          <w:sz w:val="20"/>
          <w:szCs w:val="20"/>
        </w:rPr>
        <w:t>eeting of</w:t>
      </w:r>
      <w:r w:rsidR="00DA7BB4" w:rsidRPr="00D20F9D">
        <w:rPr>
          <w:sz w:val="20"/>
          <w:szCs w:val="20"/>
        </w:rPr>
        <w:t xml:space="preserve"> February</w:t>
      </w:r>
      <w:r w:rsidR="002779C2">
        <w:rPr>
          <w:sz w:val="20"/>
          <w:szCs w:val="20"/>
        </w:rPr>
        <w:t xml:space="preserve"> </w:t>
      </w:r>
      <w:r w:rsidR="00D15A6C">
        <w:rPr>
          <w:sz w:val="20"/>
          <w:szCs w:val="20"/>
        </w:rPr>
        <w:t>18, 2014</w:t>
      </w:r>
      <w:r w:rsidR="002779C2">
        <w:rPr>
          <w:sz w:val="20"/>
          <w:szCs w:val="20"/>
        </w:rPr>
        <w:t xml:space="preserve"> and special board meeting of February 24, 2014.</w:t>
      </w:r>
    </w:p>
    <w:p w:rsidR="002779C2" w:rsidRDefault="002779C2" w:rsidP="002779C2">
      <w:pPr>
        <w:pStyle w:val="NoSpacing"/>
        <w:ind w:left="1440" w:hanging="720"/>
        <w:rPr>
          <w:sz w:val="20"/>
          <w:szCs w:val="20"/>
        </w:rPr>
      </w:pPr>
    </w:p>
    <w:p w:rsidR="000F2B5D" w:rsidRDefault="000F2B5D" w:rsidP="002779C2">
      <w:pPr>
        <w:pStyle w:val="NoSpacing"/>
        <w:ind w:left="1440" w:hanging="720"/>
        <w:rPr>
          <w:sz w:val="20"/>
          <w:szCs w:val="20"/>
        </w:rPr>
      </w:pPr>
    </w:p>
    <w:p w:rsidR="002779C2" w:rsidRDefault="002779C2" w:rsidP="002779C2">
      <w:pPr>
        <w:pStyle w:val="NoSpacing"/>
        <w:rPr>
          <w:sz w:val="20"/>
          <w:szCs w:val="20"/>
        </w:rPr>
      </w:pPr>
      <w:r>
        <w:rPr>
          <w:sz w:val="20"/>
          <w:szCs w:val="20"/>
        </w:rPr>
        <w:t>5.</w:t>
      </w:r>
      <w:r>
        <w:rPr>
          <w:sz w:val="20"/>
          <w:szCs w:val="20"/>
        </w:rPr>
        <w:tab/>
        <w:t>BUTCH LEE, MAYOR</w:t>
      </w:r>
    </w:p>
    <w:p w:rsidR="002779C2" w:rsidRPr="00D20F9D" w:rsidRDefault="002779C2" w:rsidP="00913945">
      <w:pPr>
        <w:pStyle w:val="NoSpacing"/>
        <w:rPr>
          <w:sz w:val="20"/>
          <w:szCs w:val="20"/>
        </w:rPr>
      </w:pPr>
    </w:p>
    <w:p w:rsidR="007057B0" w:rsidRDefault="002779C2" w:rsidP="00D17EA9">
      <w:pPr>
        <w:pStyle w:val="NoSpacing"/>
        <w:numPr>
          <w:ilvl w:val="0"/>
          <w:numId w:val="4"/>
        </w:numPr>
        <w:rPr>
          <w:sz w:val="20"/>
          <w:szCs w:val="20"/>
        </w:rPr>
      </w:pPr>
      <w:r>
        <w:rPr>
          <w:sz w:val="20"/>
          <w:szCs w:val="20"/>
        </w:rPr>
        <w:t>Adopt a resolution in opposition to H.B. 585.</w:t>
      </w:r>
    </w:p>
    <w:p w:rsidR="00D17EA9" w:rsidRDefault="00D17EA9" w:rsidP="00D17EA9">
      <w:pPr>
        <w:pStyle w:val="NoSpacing"/>
        <w:ind w:left="720"/>
        <w:rPr>
          <w:sz w:val="20"/>
          <w:szCs w:val="20"/>
        </w:rPr>
      </w:pPr>
    </w:p>
    <w:p w:rsidR="00D17EA9" w:rsidRDefault="00D17EA9" w:rsidP="00D17EA9">
      <w:pPr>
        <w:pStyle w:val="NoSpacing"/>
        <w:numPr>
          <w:ilvl w:val="0"/>
          <w:numId w:val="4"/>
        </w:numPr>
        <w:rPr>
          <w:sz w:val="20"/>
          <w:szCs w:val="20"/>
        </w:rPr>
      </w:pPr>
      <w:r>
        <w:rPr>
          <w:sz w:val="20"/>
          <w:szCs w:val="20"/>
        </w:rPr>
        <w:t>Request permission to hire Gwen Hales as Recreation Program Coordinator pursuant to memo.</w:t>
      </w:r>
      <w:bookmarkStart w:id="0" w:name="_GoBack"/>
      <w:bookmarkEnd w:id="0"/>
    </w:p>
    <w:p w:rsidR="00B2664E" w:rsidRDefault="00B2664E" w:rsidP="00446DA3">
      <w:pPr>
        <w:pStyle w:val="NoSpacing"/>
        <w:rPr>
          <w:sz w:val="20"/>
          <w:szCs w:val="20"/>
        </w:rPr>
      </w:pPr>
    </w:p>
    <w:p w:rsidR="000F2B5D" w:rsidRPr="00D20F9D" w:rsidRDefault="000F2B5D" w:rsidP="00446DA3">
      <w:pPr>
        <w:pStyle w:val="NoSpacing"/>
        <w:rPr>
          <w:sz w:val="20"/>
          <w:szCs w:val="20"/>
        </w:rPr>
      </w:pPr>
    </w:p>
    <w:p w:rsidR="00F1276E" w:rsidRPr="00D20F9D" w:rsidRDefault="002779C2" w:rsidP="00F1276E">
      <w:pPr>
        <w:pStyle w:val="NoSpacing"/>
        <w:rPr>
          <w:sz w:val="20"/>
          <w:szCs w:val="20"/>
        </w:rPr>
      </w:pPr>
      <w:r>
        <w:rPr>
          <w:sz w:val="20"/>
          <w:szCs w:val="20"/>
        </w:rPr>
        <w:t>6</w:t>
      </w:r>
      <w:r w:rsidR="00F1276E" w:rsidRPr="00D20F9D">
        <w:rPr>
          <w:sz w:val="20"/>
          <w:szCs w:val="20"/>
        </w:rPr>
        <w:t>.</w:t>
      </w:r>
      <w:r w:rsidR="00F1276E" w:rsidRPr="00D20F9D">
        <w:rPr>
          <w:sz w:val="20"/>
          <w:szCs w:val="20"/>
        </w:rPr>
        <w:tab/>
        <w:t>WILLIAM THOMPSON, POLICE CHIEF</w:t>
      </w:r>
    </w:p>
    <w:p w:rsidR="00F1276E" w:rsidRPr="00D20F9D" w:rsidRDefault="00F1276E" w:rsidP="00F1276E">
      <w:pPr>
        <w:pStyle w:val="NoSpacing"/>
        <w:rPr>
          <w:sz w:val="20"/>
          <w:szCs w:val="20"/>
        </w:rPr>
      </w:pPr>
    </w:p>
    <w:p w:rsidR="00E8508F" w:rsidRDefault="00485CB5" w:rsidP="002779C2">
      <w:pPr>
        <w:pStyle w:val="NoSpacing"/>
        <w:ind w:left="1440" w:hanging="720"/>
        <w:rPr>
          <w:sz w:val="20"/>
          <w:szCs w:val="20"/>
        </w:rPr>
      </w:pPr>
      <w:r w:rsidRPr="00D20F9D">
        <w:rPr>
          <w:sz w:val="20"/>
          <w:szCs w:val="20"/>
        </w:rPr>
        <w:t>1.</w:t>
      </w:r>
      <w:r w:rsidRPr="00D20F9D">
        <w:rPr>
          <w:sz w:val="20"/>
          <w:szCs w:val="20"/>
        </w:rPr>
        <w:tab/>
      </w:r>
      <w:r w:rsidR="002779C2">
        <w:rPr>
          <w:sz w:val="20"/>
          <w:szCs w:val="20"/>
        </w:rPr>
        <w:t>Request permission to surplus two (2) fax machines bearing the serial numbers CN5C7AH6KH and CN40COAGD08 which are no longer of value or in use by the city and request permission to destroy the same.</w:t>
      </w:r>
    </w:p>
    <w:p w:rsidR="00B2664E" w:rsidRDefault="00B2664E" w:rsidP="00C04F47">
      <w:pPr>
        <w:pStyle w:val="NoSpacing"/>
        <w:rPr>
          <w:sz w:val="20"/>
          <w:szCs w:val="20"/>
        </w:rPr>
      </w:pPr>
    </w:p>
    <w:p w:rsidR="000F2B5D" w:rsidRPr="00D20F9D" w:rsidRDefault="000F2B5D" w:rsidP="00C04F47">
      <w:pPr>
        <w:pStyle w:val="NoSpacing"/>
        <w:rPr>
          <w:sz w:val="20"/>
          <w:szCs w:val="20"/>
        </w:rPr>
      </w:pPr>
    </w:p>
    <w:p w:rsidR="00B509EF" w:rsidRPr="00D20F9D" w:rsidRDefault="00AF2FC1" w:rsidP="00B509EF">
      <w:pPr>
        <w:pStyle w:val="NoSpacing"/>
        <w:rPr>
          <w:sz w:val="20"/>
          <w:szCs w:val="20"/>
        </w:rPr>
      </w:pPr>
      <w:r>
        <w:rPr>
          <w:sz w:val="20"/>
          <w:szCs w:val="20"/>
        </w:rPr>
        <w:t>7</w:t>
      </w:r>
      <w:r w:rsidR="00684885" w:rsidRPr="00D20F9D">
        <w:rPr>
          <w:sz w:val="20"/>
          <w:szCs w:val="20"/>
        </w:rPr>
        <w:t>.</w:t>
      </w:r>
      <w:r w:rsidR="00684885" w:rsidRPr="00D20F9D">
        <w:rPr>
          <w:sz w:val="20"/>
          <w:szCs w:val="20"/>
        </w:rPr>
        <w:tab/>
        <w:t>ROB MARTIN, FIRE CHIEF</w:t>
      </w:r>
    </w:p>
    <w:p w:rsidR="00855B92" w:rsidRPr="00D20F9D" w:rsidRDefault="00855B92" w:rsidP="00B509EF">
      <w:pPr>
        <w:pStyle w:val="NoSpacing"/>
        <w:rPr>
          <w:sz w:val="20"/>
          <w:szCs w:val="20"/>
        </w:rPr>
      </w:pPr>
    </w:p>
    <w:p w:rsidR="002779C2" w:rsidRPr="00D20F9D" w:rsidRDefault="00C04F47" w:rsidP="002779C2">
      <w:pPr>
        <w:pStyle w:val="NoSpacing"/>
        <w:ind w:left="1440" w:hanging="720"/>
        <w:rPr>
          <w:sz w:val="20"/>
          <w:szCs w:val="20"/>
        </w:rPr>
      </w:pPr>
      <w:r w:rsidRPr="00D20F9D">
        <w:rPr>
          <w:sz w:val="20"/>
          <w:szCs w:val="20"/>
        </w:rPr>
        <w:t>1.</w:t>
      </w:r>
      <w:r w:rsidRPr="00D20F9D">
        <w:rPr>
          <w:sz w:val="20"/>
          <w:szCs w:val="20"/>
        </w:rPr>
        <w:tab/>
      </w:r>
      <w:r w:rsidR="002779C2">
        <w:rPr>
          <w:sz w:val="20"/>
          <w:szCs w:val="20"/>
        </w:rPr>
        <w:t xml:space="preserve">Request permission to surplus and/or destroy items that are no longer of value or in use by the city pursuant to the memo. </w:t>
      </w:r>
    </w:p>
    <w:p w:rsidR="00B2664E" w:rsidRDefault="00B2664E" w:rsidP="004916AD">
      <w:pPr>
        <w:pStyle w:val="NoSpacing"/>
        <w:rPr>
          <w:sz w:val="20"/>
          <w:szCs w:val="20"/>
        </w:rPr>
      </w:pPr>
    </w:p>
    <w:p w:rsidR="000F2B5D" w:rsidRPr="00D20F9D" w:rsidRDefault="000F2B5D" w:rsidP="004916AD">
      <w:pPr>
        <w:pStyle w:val="NoSpacing"/>
        <w:rPr>
          <w:sz w:val="20"/>
          <w:szCs w:val="20"/>
        </w:rPr>
      </w:pPr>
    </w:p>
    <w:p w:rsidR="004916AD" w:rsidRPr="00D20F9D" w:rsidRDefault="00AF2FC1" w:rsidP="004916AD">
      <w:pPr>
        <w:pStyle w:val="NoSpacing"/>
        <w:rPr>
          <w:sz w:val="20"/>
          <w:szCs w:val="20"/>
        </w:rPr>
      </w:pPr>
      <w:r>
        <w:rPr>
          <w:sz w:val="20"/>
          <w:szCs w:val="20"/>
        </w:rPr>
        <w:t>8</w:t>
      </w:r>
      <w:r w:rsidR="004916AD" w:rsidRPr="00D20F9D">
        <w:rPr>
          <w:sz w:val="20"/>
          <w:szCs w:val="20"/>
        </w:rPr>
        <w:t>.</w:t>
      </w:r>
      <w:r w:rsidR="004916AD" w:rsidRPr="00D20F9D">
        <w:rPr>
          <w:sz w:val="20"/>
          <w:szCs w:val="20"/>
        </w:rPr>
        <w:tab/>
        <w:t>AMANDA TOLSTAD, COMMUNITY DEVELOPMENT DIRECTOR</w:t>
      </w:r>
    </w:p>
    <w:p w:rsidR="00D85D4B" w:rsidRPr="00D20F9D" w:rsidRDefault="00D85D4B" w:rsidP="004916AD">
      <w:pPr>
        <w:pStyle w:val="NoSpacing"/>
        <w:rPr>
          <w:sz w:val="20"/>
          <w:szCs w:val="20"/>
        </w:rPr>
      </w:pPr>
    </w:p>
    <w:p w:rsidR="003E5CA3" w:rsidRDefault="004916AD" w:rsidP="00AF2FC1">
      <w:pPr>
        <w:pStyle w:val="NoSpacing"/>
        <w:ind w:left="1440" w:hanging="720"/>
        <w:rPr>
          <w:sz w:val="20"/>
          <w:szCs w:val="20"/>
        </w:rPr>
      </w:pPr>
      <w:r w:rsidRPr="00D20F9D">
        <w:rPr>
          <w:sz w:val="20"/>
          <w:szCs w:val="20"/>
        </w:rPr>
        <w:t>1.</w:t>
      </w:r>
      <w:r w:rsidR="00D85D4B" w:rsidRPr="00D20F9D">
        <w:rPr>
          <w:sz w:val="20"/>
          <w:szCs w:val="20"/>
        </w:rPr>
        <w:tab/>
      </w:r>
      <w:r w:rsidR="00AF2FC1">
        <w:rPr>
          <w:sz w:val="20"/>
          <w:szCs w:val="20"/>
        </w:rPr>
        <w:t>Consideration to hire Ragan Still as Code Enforcement Officer/Property Maintenance Inspector effective March 4, 2014 pursuant to the memo.</w:t>
      </w:r>
    </w:p>
    <w:p w:rsidR="00AF2FC1" w:rsidRDefault="00AF2FC1" w:rsidP="00AF2FC1">
      <w:pPr>
        <w:pStyle w:val="NoSpacing"/>
        <w:ind w:left="1440" w:hanging="720"/>
        <w:rPr>
          <w:sz w:val="20"/>
          <w:szCs w:val="20"/>
        </w:rPr>
      </w:pPr>
    </w:p>
    <w:p w:rsidR="00AF2FC1" w:rsidRDefault="00AF2FC1" w:rsidP="00AF2FC1">
      <w:pPr>
        <w:pStyle w:val="NoSpacing"/>
        <w:ind w:left="1440" w:hanging="720"/>
        <w:rPr>
          <w:sz w:val="20"/>
          <w:szCs w:val="20"/>
        </w:rPr>
      </w:pPr>
      <w:r>
        <w:rPr>
          <w:sz w:val="20"/>
          <w:szCs w:val="20"/>
        </w:rPr>
        <w:t>2.</w:t>
      </w:r>
      <w:r>
        <w:rPr>
          <w:sz w:val="20"/>
          <w:szCs w:val="20"/>
        </w:rPr>
        <w:tab/>
        <w:t>Consideration to approve the Final Plat for Edgewood Part 1, a single-family residential subdivision.</w:t>
      </w:r>
    </w:p>
    <w:p w:rsidR="00AF2FC1" w:rsidRDefault="00AF2FC1" w:rsidP="00AF2FC1">
      <w:pPr>
        <w:pStyle w:val="NoSpacing"/>
        <w:ind w:left="1440" w:hanging="720"/>
        <w:rPr>
          <w:sz w:val="20"/>
          <w:szCs w:val="20"/>
        </w:rPr>
      </w:pPr>
    </w:p>
    <w:p w:rsidR="00AF2FC1" w:rsidRDefault="00AF2FC1" w:rsidP="00AF2FC1">
      <w:pPr>
        <w:pStyle w:val="NoSpacing"/>
        <w:ind w:left="1440" w:hanging="720"/>
        <w:rPr>
          <w:sz w:val="20"/>
          <w:szCs w:val="20"/>
        </w:rPr>
      </w:pPr>
      <w:r>
        <w:rPr>
          <w:sz w:val="20"/>
          <w:szCs w:val="20"/>
        </w:rPr>
        <w:t>3.</w:t>
      </w:r>
      <w:r>
        <w:rPr>
          <w:sz w:val="20"/>
          <w:szCs w:val="20"/>
        </w:rPr>
        <w:tab/>
        <w:t>Consideration to approve the proposed site plan, landscape plan and exterior building elevations for Womack Auto Sales, including new construction of a 4,925 sq. ft. sales office and a 4,200 sq. ft. service building to be located at 365 W. Government St. (parcel # I8J-5) in the C-3 highway commercial zoned district and parcel # I8J-55 in the C-1 downtown district.</w:t>
      </w:r>
    </w:p>
    <w:p w:rsidR="00AF2FC1" w:rsidRDefault="00AF2FC1" w:rsidP="00AF2FC1">
      <w:pPr>
        <w:pStyle w:val="NoSpacing"/>
        <w:ind w:left="1440" w:hanging="720"/>
        <w:rPr>
          <w:sz w:val="20"/>
          <w:szCs w:val="20"/>
        </w:rPr>
      </w:pPr>
    </w:p>
    <w:p w:rsidR="00AF2FC1" w:rsidRDefault="00AF2FC1" w:rsidP="00AF2FC1">
      <w:pPr>
        <w:pStyle w:val="NoSpacing"/>
        <w:ind w:left="1440" w:hanging="720"/>
        <w:rPr>
          <w:sz w:val="20"/>
          <w:szCs w:val="20"/>
        </w:rPr>
      </w:pPr>
      <w:r>
        <w:rPr>
          <w:sz w:val="20"/>
          <w:szCs w:val="20"/>
        </w:rPr>
        <w:lastRenderedPageBreak/>
        <w:t>4.</w:t>
      </w:r>
      <w:r>
        <w:rPr>
          <w:sz w:val="20"/>
          <w:szCs w:val="20"/>
        </w:rPr>
        <w:tab/>
        <w:t>Public hearing and board action regarding an ordinance adopting a temporary moratorium regarding the issuance of any sign permit for ground-mounted signs in all C-3 zoned commercial districts in the City of Brandon.</w:t>
      </w:r>
    </w:p>
    <w:p w:rsidR="00BD621A" w:rsidRDefault="00BD621A" w:rsidP="00AF2FC1">
      <w:pPr>
        <w:pStyle w:val="NoSpacing"/>
        <w:ind w:left="1440" w:hanging="720"/>
        <w:rPr>
          <w:sz w:val="20"/>
          <w:szCs w:val="20"/>
        </w:rPr>
      </w:pPr>
    </w:p>
    <w:p w:rsidR="00BD621A" w:rsidRPr="00D20F9D" w:rsidRDefault="00BD621A" w:rsidP="00AF2FC1">
      <w:pPr>
        <w:pStyle w:val="NoSpacing"/>
        <w:ind w:left="1440" w:hanging="720"/>
        <w:rPr>
          <w:sz w:val="20"/>
          <w:szCs w:val="20"/>
        </w:rPr>
      </w:pPr>
      <w:r>
        <w:rPr>
          <w:sz w:val="20"/>
          <w:szCs w:val="20"/>
        </w:rPr>
        <w:t>5.</w:t>
      </w:r>
      <w:r>
        <w:rPr>
          <w:sz w:val="20"/>
          <w:szCs w:val="20"/>
        </w:rPr>
        <w:tab/>
        <w:t>Consideration to approve the proposed site plan for a parking lot expansion at Bob Boyte Honda located at 2188 Hwy 18 in a C-3 highway commercial zoned district.</w:t>
      </w:r>
    </w:p>
    <w:p w:rsidR="003E5CA3" w:rsidRDefault="003E5CA3" w:rsidP="003E5CA3">
      <w:pPr>
        <w:pStyle w:val="NoSpacing"/>
        <w:ind w:left="1440" w:hanging="720"/>
        <w:rPr>
          <w:sz w:val="20"/>
          <w:szCs w:val="20"/>
        </w:rPr>
      </w:pPr>
    </w:p>
    <w:p w:rsidR="007628ED" w:rsidRPr="00D20F9D" w:rsidRDefault="007628ED" w:rsidP="003E5CA3">
      <w:pPr>
        <w:pStyle w:val="NoSpacing"/>
        <w:ind w:left="1440" w:hanging="720"/>
        <w:rPr>
          <w:sz w:val="20"/>
          <w:szCs w:val="20"/>
        </w:rPr>
      </w:pPr>
    </w:p>
    <w:p w:rsidR="00DD6000" w:rsidRPr="00D20F9D" w:rsidRDefault="00AF2FC1" w:rsidP="00DD6000">
      <w:pPr>
        <w:pStyle w:val="NoSpacing"/>
        <w:rPr>
          <w:sz w:val="20"/>
          <w:szCs w:val="20"/>
        </w:rPr>
      </w:pPr>
      <w:r>
        <w:rPr>
          <w:sz w:val="20"/>
          <w:szCs w:val="20"/>
        </w:rPr>
        <w:t>9</w:t>
      </w:r>
      <w:r w:rsidR="004916AD" w:rsidRPr="00D20F9D">
        <w:rPr>
          <w:sz w:val="20"/>
          <w:szCs w:val="20"/>
        </w:rPr>
        <w:t>.</w:t>
      </w:r>
      <w:r w:rsidR="00DD6000" w:rsidRPr="00D20F9D">
        <w:rPr>
          <w:sz w:val="20"/>
          <w:szCs w:val="20"/>
        </w:rPr>
        <w:tab/>
      </w:r>
      <w:r w:rsidR="008D168C" w:rsidRPr="00D20F9D">
        <w:rPr>
          <w:sz w:val="20"/>
          <w:szCs w:val="20"/>
        </w:rPr>
        <w:t xml:space="preserve"> </w:t>
      </w:r>
      <w:r w:rsidR="00E8508F" w:rsidRPr="00D20F9D">
        <w:rPr>
          <w:sz w:val="20"/>
          <w:szCs w:val="20"/>
        </w:rPr>
        <w:t>DARION WARREN, PUBLIC WORKS DIRECTOR</w:t>
      </w:r>
    </w:p>
    <w:p w:rsidR="001E7AA7" w:rsidRPr="00D20F9D" w:rsidRDefault="001E7AA7" w:rsidP="00DD6000">
      <w:pPr>
        <w:pStyle w:val="NoSpacing"/>
        <w:rPr>
          <w:sz w:val="20"/>
          <w:szCs w:val="20"/>
        </w:rPr>
      </w:pPr>
    </w:p>
    <w:p w:rsidR="0045795D" w:rsidRDefault="00C1684F" w:rsidP="00AF2FC1">
      <w:pPr>
        <w:pStyle w:val="NoSpacing"/>
        <w:ind w:left="1440" w:hanging="720"/>
        <w:rPr>
          <w:sz w:val="20"/>
          <w:szCs w:val="20"/>
        </w:rPr>
      </w:pPr>
      <w:r w:rsidRPr="00D20F9D">
        <w:rPr>
          <w:sz w:val="20"/>
          <w:szCs w:val="20"/>
        </w:rPr>
        <w:t>1.</w:t>
      </w:r>
      <w:r w:rsidR="003E5CA3" w:rsidRPr="00D20F9D">
        <w:rPr>
          <w:sz w:val="20"/>
          <w:szCs w:val="20"/>
        </w:rPr>
        <w:tab/>
      </w:r>
      <w:r w:rsidR="00AF2FC1">
        <w:rPr>
          <w:sz w:val="20"/>
          <w:szCs w:val="20"/>
        </w:rPr>
        <w:t>Consideration to declare an emergency the repairs to the storm drain pipe at 681 Parker Place in the amount of $9,148.00</w:t>
      </w:r>
      <w:r w:rsidR="007628ED">
        <w:rPr>
          <w:sz w:val="20"/>
          <w:szCs w:val="20"/>
        </w:rPr>
        <w:t xml:space="preserve"> and authorize payment of the same to Oley Smith Dirt Construction, Inc.</w:t>
      </w:r>
    </w:p>
    <w:p w:rsidR="007628ED" w:rsidRDefault="007628ED" w:rsidP="00AF2FC1">
      <w:pPr>
        <w:pStyle w:val="NoSpacing"/>
        <w:ind w:left="1440" w:hanging="720"/>
        <w:rPr>
          <w:sz w:val="20"/>
          <w:szCs w:val="20"/>
        </w:rPr>
      </w:pPr>
    </w:p>
    <w:p w:rsidR="007628ED" w:rsidRPr="00D20F9D" w:rsidRDefault="007628ED" w:rsidP="00AF2FC1">
      <w:pPr>
        <w:pStyle w:val="NoSpacing"/>
        <w:ind w:left="1440" w:hanging="720"/>
        <w:rPr>
          <w:sz w:val="20"/>
          <w:szCs w:val="20"/>
        </w:rPr>
      </w:pPr>
      <w:r>
        <w:rPr>
          <w:sz w:val="20"/>
          <w:szCs w:val="20"/>
        </w:rPr>
        <w:t>2.</w:t>
      </w:r>
      <w:r>
        <w:rPr>
          <w:sz w:val="20"/>
          <w:szCs w:val="20"/>
        </w:rPr>
        <w:tab/>
        <w:t>Consideration to approve an amendment of the Code of Ordinances of the City of Brandon , Amending Chapter 70 to include Section 70-40 through Section 70-50 to provide regulations pertaining to the installation and maintenance of gates on public and private residential streets with the City of Brandon.</w:t>
      </w:r>
    </w:p>
    <w:p w:rsidR="00B2664E" w:rsidRDefault="00B2664E" w:rsidP="00E25178">
      <w:pPr>
        <w:pStyle w:val="NoSpacing"/>
        <w:ind w:left="1440" w:hanging="720"/>
        <w:rPr>
          <w:sz w:val="20"/>
          <w:szCs w:val="20"/>
        </w:rPr>
      </w:pPr>
    </w:p>
    <w:p w:rsidR="000F2B5D" w:rsidRPr="00D20F9D" w:rsidRDefault="000F2B5D" w:rsidP="00E25178">
      <w:pPr>
        <w:pStyle w:val="NoSpacing"/>
        <w:ind w:left="1440" w:hanging="720"/>
        <w:rPr>
          <w:sz w:val="20"/>
          <w:szCs w:val="20"/>
        </w:rPr>
      </w:pPr>
    </w:p>
    <w:p w:rsidR="007E69BD" w:rsidRPr="00D20F9D" w:rsidRDefault="00AF2FC1" w:rsidP="00B30651">
      <w:pPr>
        <w:pStyle w:val="NoSpacing"/>
        <w:rPr>
          <w:sz w:val="20"/>
          <w:szCs w:val="20"/>
        </w:rPr>
      </w:pPr>
      <w:r>
        <w:rPr>
          <w:sz w:val="20"/>
          <w:szCs w:val="20"/>
        </w:rPr>
        <w:t>10</w:t>
      </w:r>
      <w:r w:rsidR="00B30651" w:rsidRPr="00D20F9D">
        <w:rPr>
          <w:sz w:val="20"/>
          <w:szCs w:val="20"/>
        </w:rPr>
        <w:t>.</w:t>
      </w:r>
      <w:r w:rsidR="00B30651" w:rsidRPr="00D20F9D">
        <w:rPr>
          <w:sz w:val="20"/>
          <w:szCs w:val="20"/>
        </w:rPr>
        <w:tab/>
        <w:t>LORI FARRAR, EVENTS COORDINATOR</w:t>
      </w:r>
    </w:p>
    <w:p w:rsidR="00B30651" w:rsidRPr="00D20F9D" w:rsidRDefault="00B30651" w:rsidP="00B30651">
      <w:pPr>
        <w:pStyle w:val="NoSpacing"/>
        <w:rPr>
          <w:sz w:val="20"/>
          <w:szCs w:val="20"/>
        </w:rPr>
      </w:pPr>
    </w:p>
    <w:p w:rsidR="002379FD" w:rsidRDefault="00B30651" w:rsidP="00B30651">
      <w:pPr>
        <w:pStyle w:val="NoSpacing"/>
        <w:ind w:left="1440" w:hanging="720"/>
        <w:rPr>
          <w:sz w:val="20"/>
          <w:szCs w:val="20"/>
        </w:rPr>
      </w:pPr>
      <w:r w:rsidRPr="00D20F9D">
        <w:rPr>
          <w:sz w:val="20"/>
          <w:szCs w:val="20"/>
        </w:rPr>
        <w:t>1.</w:t>
      </w:r>
      <w:r w:rsidRPr="00D20F9D">
        <w:rPr>
          <w:sz w:val="20"/>
          <w:szCs w:val="20"/>
        </w:rPr>
        <w:tab/>
        <w:t>Request permission to purc</w:t>
      </w:r>
      <w:r w:rsidR="007628ED">
        <w:rPr>
          <w:sz w:val="20"/>
          <w:szCs w:val="20"/>
        </w:rPr>
        <w:t xml:space="preserve">hase an advertisement in the MS Square &amp; Dance Association State Festival Guide in the amount of $70 to promote the city and its </w:t>
      </w:r>
      <w:r w:rsidR="00694297">
        <w:rPr>
          <w:sz w:val="20"/>
          <w:szCs w:val="20"/>
        </w:rPr>
        <w:t>resources</w:t>
      </w:r>
      <w:r w:rsidR="007628ED">
        <w:rPr>
          <w:sz w:val="20"/>
          <w:szCs w:val="20"/>
        </w:rPr>
        <w:t>.</w:t>
      </w:r>
    </w:p>
    <w:p w:rsidR="00B30651" w:rsidRDefault="00B30651" w:rsidP="00B30651">
      <w:pPr>
        <w:pStyle w:val="NoSpacing"/>
        <w:ind w:left="1440" w:hanging="720"/>
        <w:rPr>
          <w:sz w:val="20"/>
          <w:szCs w:val="20"/>
        </w:rPr>
      </w:pPr>
    </w:p>
    <w:p w:rsidR="000F2B5D" w:rsidRDefault="000F2B5D" w:rsidP="00B30651">
      <w:pPr>
        <w:pStyle w:val="NoSpacing"/>
        <w:ind w:left="1440" w:hanging="720"/>
        <w:rPr>
          <w:sz w:val="20"/>
          <w:szCs w:val="20"/>
        </w:rPr>
      </w:pPr>
    </w:p>
    <w:p w:rsidR="00CB12C0" w:rsidRDefault="00B30651" w:rsidP="00CB12C0">
      <w:pPr>
        <w:pStyle w:val="NoSpacing"/>
        <w:rPr>
          <w:sz w:val="20"/>
          <w:szCs w:val="20"/>
        </w:rPr>
      </w:pPr>
      <w:r w:rsidRPr="00D20F9D">
        <w:rPr>
          <w:sz w:val="20"/>
          <w:szCs w:val="20"/>
        </w:rPr>
        <w:t>1</w:t>
      </w:r>
      <w:r w:rsidR="002379FD">
        <w:rPr>
          <w:sz w:val="20"/>
          <w:szCs w:val="20"/>
        </w:rPr>
        <w:t>1</w:t>
      </w:r>
      <w:r w:rsidR="00CB12C0" w:rsidRPr="00D20F9D">
        <w:rPr>
          <w:sz w:val="20"/>
          <w:szCs w:val="20"/>
        </w:rPr>
        <w:t>.</w:t>
      </w:r>
      <w:r w:rsidR="00CB12C0" w:rsidRPr="00D20F9D">
        <w:rPr>
          <w:sz w:val="20"/>
          <w:szCs w:val="20"/>
        </w:rPr>
        <w:tab/>
        <w:t>ANGELA BEAN, CITY CLERK</w:t>
      </w:r>
    </w:p>
    <w:p w:rsidR="00AA14A2" w:rsidRDefault="00AA14A2" w:rsidP="00CB12C0">
      <w:pPr>
        <w:pStyle w:val="NoSpacing"/>
        <w:rPr>
          <w:sz w:val="20"/>
          <w:szCs w:val="20"/>
        </w:rPr>
      </w:pPr>
    </w:p>
    <w:p w:rsidR="00AA14A2" w:rsidRDefault="00AA14A2" w:rsidP="00AA14A2">
      <w:pPr>
        <w:pStyle w:val="NoSpacing"/>
        <w:ind w:left="1440" w:hanging="720"/>
        <w:rPr>
          <w:sz w:val="20"/>
          <w:szCs w:val="20"/>
        </w:rPr>
      </w:pPr>
      <w:r>
        <w:rPr>
          <w:sz w:val="20"/>
          <w:szCs w:val="20"/>
        </w:rPr>
        <w:t>1.</w:t>
      </w:r>
      <w:r>
        <w:rPr>
          <w:sz w:val="20"/>
          <w:szCs w:val="20"/>
        </w:rPr>
        <w:tab/>
        <w:t>Request permission to hire Mary Laura Ethridge as Payroll Clerk effective March 17, 2014 pursuant to the memo.</w:t>
      </w:r>
    </w:p>
    <w:p w:rsidR="00AA14A2" w:rsidRDefault="00AA14A2" w:rsidP="00CB12C0">
      <w:pPr>
        <w:pStyle w:val="NoSpacing"/>
        <w:rPr>
          <w:sz w:val="20"/>
          <w:szCs w:val="20"/>
        </w:rPr>
      </w:pPr>
    </w:p>
    <w:p w:rsidR="007628ED" w:rsidRDefault="00AA14A2" w:rsidP="007628ED">
      <w:pPr>
        <w:pStyle w:val="NoSpacing"/>
        <w:ind w:left="1440" w:hanging="720"/>
        <w:rPr>
          <w:sz w:val="20"/>
          <w:szCs w:val="20"/>
        </w:rPr>
      </w:pPr>
      <w:r>
        <w:rPr>
          <w:sz w:val="20"/>
          <w:szCs w:val="20"/>
        </w:rPr>
        <w:t>2</w:t>
      </w:r>
      <w:r w:rsidR="007628ED">
        <w:rPr>
          <w:sz w:val="20"/>
          <w:szCs w:val="20"/>
        </w:rPr>
        <w:t>.</w:t>
      </w:r>
      <w:r w:rsidR="007628ED">
        <w:rPr>
          <w:sz w:val="20"/>
          <w:szCs w:val="20"/>
        </w:rPr>
        <w:tab/>
        <w:t>Consideration to approve an MOU between the City of Brandon and Rankin County Sheriff’s Department with regard to the use o</w:t>
      </w:r>
      <w:r>
        <w:rPr>
          <w:sz w:val="20"/>
          <w:szCs w:val="20"/>
        </w:rPr>
        <w:t>f county inmates for work detail within the city and authorize the Mayor to execute the same.</w:t>
      </w:r>
    </w:p>
    <w:p w:rsidR="00AA14A2" w:rsidRDefault="00AA14A2" w:rsidP="007628ED">
      <w:pPr>
        <w:pStyle w:val="NoSpacing"/>
        <w:ind w:left="1440" w:hanging="720"/>
        <w:rPr>
          <w:sz w:val="20"/>
          <w:szCs w:val="20"/>
        </w:rPr>
      </w:pPr>
    </w:p>
    <w:p w:rsidR="00AA14A2" w:rsidRPr="00D20F9D" w:rsidRDefault="00AA14A2" w:rsidP="007628ED">
      <w:pPr>
        <w:pStyle w:val="NoSpacing"/>
        <w:ind w:left="1440" w:hanging="720"/>
        <w:rPr>
          <w:sz w:val="20"/>
          <w:szCs w:val="20"/>
        </w:rPr>
      </w:pPr>
      <w:r>
        <w:rPr>
          <w:sz w:val="20"/>
          <w:szCs w:val="20"/>
        </w:rPr>
        <w:t>3.</w:t>
      </w:r>
      <w:r>
        <w:rPr>
          <w:sz w:val="20"/>
          <w:szCs w:val="20"/>
        </w:rPr>
        <w:tab/>
      </w:r>
      <w:r w:rsidR="00D15A6C">
        <w:rPr>
          <w:sz w:val="20"/>
          <w:szCs w:val="20"/>
        </w:rPr>
        <w:t>Consideration and</w:t>
      </w:r>
      <w:r>
        <w:rPr>
          <w:sz w:val="20"/>
          <w:szCs w:val="20"/>
        </w:rPr>
        <w:t xml:space="preserve"> board determination of </w:t>
      </w:r>
      <w:r w:rsidR="00D15A6C">
        <w:rPr>
          <w:sz w:val="20"/>
          <w:szCs w:val="20"/>
        </w:rPr>
        <w:t>an</w:t>
      </w:r>
      <w:r>
        <w:rPr>
          <w:sz w:val="20"/>
          <w:szCs w:val="20"/>
        </w:rPr>
        <w:t xml:space="preserve"> application received from Nationwide Plastics located at 112 Brooks Drive for an exemption from Ad Valorem taxes as authorized by Section 27-31-51, relating to personal property consigned to Freeport Warehouse.</w:t>
      </w:r>
      <w:r>
        <w:rPr>
          <w:sz w:val="20"/>
          <w:szCs w:val="20"/>
        </w:rPr>
        <w:tab/>
      </w:r>
    </w:p>
    <w:p w:rsidR="00E01321" w:rsidRDefault="00E01321" w:rsidP="00CB12C0">
      <w:pPr>
        <w:pStyle w:val="NoSpacing"/>
        <w:rPr>
          <w:sz w:val="20"/>
          <w:szCs w:val="20"/>
        </w:rPr>
      </w:pPr>
    </w:p>
    <w:p w:rsidR="00694297" w:rsidRPr="00D20F9D" w:rsidRDefault="00694297" w:rsidP="00694297">
      <w:pPr>
        <w:pStyle w:val="NoSpacing"/>
        <w:ind w:left="1440" w:hanging="720"/>
        <w:rPr>
          <w:sz w:val="20"/>
          <w:szCs w:val="20"/>
        </w:rPr>
      </w:pPr>
      <w:r>
        <w:rPr>
          <w:sz w:val="20"/>
          <w:szCs w:val="20"/>
        </w:rPr>
        <w:t>4.</w:t>
      </w:r>
      <w:r>
        <w:rPr>
          <w:sz w:val="20"/>
          <w:szCs w:val="20"/>
        </w:rPr>
        <w:tab/>
        <w:t xml:space="preserve">Consideration to approve an agreement with PyroFire Displays for a fireworks show at Brandon Day in the amount of $3,000 and authorize the Mayor to execute the same. </w:t>
      </w:r>
    </w:p>
    <w:p w:rsidR="00CB12C0" w:rsidRPr="00D20F9D" w:rsidRDefault="00CB12C0" w:rsidP="00CB12C0">
      <w:pPr>
        <w:pStyle w:val="NoSpacing"/>
        <w:rPr>
          <w:sz w:val="20"/>
          <w:szCs w:val="20"/>
        </w:rPr>
      </w:pPr>
    </w:p>
    <w:p w:rsidR="00606F16" w:rsidRPr="00D20F9D" w:rsidRDefault="00CB12C0" w:rsidP="00AF51BC">
      <w:pPr>
        <w:pStyle w:val="NoSpacing"/>
        <w:rPr>
          <w:sz w:val="20"/>
          <w:szCs w:val="20"/>
        </w:rPr>
      </w:pPr>
      <w:r w:rsidRPr="00D20F9D">
        <w:rPr>
          <w:sz w:val="20"/>
          <w:szCs w:val="20"/>
        </w:rPr>
        <w:tab/>
      </w:r>
      <w:r w:rsidR="00C962EE" w:rsidRPr="00D20F9D">
        <w:rPr>
          <w:sz w:val="20"/>
          <w:szCs w:val="20"/>
        </w:rPr>
        <w:t>4</w:t>
      </w:r>
      <w:r w:rsidR="00606F16" w:rsidRPr="00D20F9D">
        <w:rPr>
          <w:sz w:val="20"/>
          <w:szCs w:val="20"/>
        </w:rPr>
        <w:t>.</w:t>
      </w:r>
      <w:r w:rsidR="00606F16" w:rsidRPr="00D20F9D">
        <w:rPr>
          <w:sz w:val="20"/>
          <w:szCs w:val="20"/>
        </w:rPr>
        <w:tab/>
        <w:t>Consideration to approve:</w:t>
      </w:r>
    </w:p>
    <w:p w:rsidR="00606F16" w:rsidRPr="00D20F9D" w:rsidRDefault="00606F16" w:rsidP="00606F16">
      <w:pPr>
        <w:pStyle w:val="NoSpacing"/>
        <w:ind w:left="1440" w:hanging="720"/>
        <w:rPr>
          <w:sz w:val="20"/>
          <w:szCs w:val="20"/>
        </w:rPr>
      </w:pPr>
      <w:r w:rsidRPr="00D20F9D">
        <w:rPr>
          <w:sz w:val="20"/>
          <w:szCs w:val="20"/>
        </w:rPr>
        <w:tab/>
        <w:t>a.</w:t>
      </w:r>
      <w:r w:rsidRPr="00D20F9D">
        <w:rPr>
          <w:sz w:val="20"/>
          <w:szCs w:val="20"/>
        </w:rPr>
        <w:tab/>
        <w:t>Do</w:t>
      </w:r>
      <w:r w:rsidR="00E25178" w:rsidRPr="00D20F9D">
        <w:rPr>
          <w:sz w:val="20"/>
          <w:szCs w:val="20"/>
        </w:rPr>
        <w:t>cket</w:t>
      </w:r>
      <w:r w:rsidR="00785837">
        <w:rPr>
          <w:sz w:val="20"/>
          <w:szCs w:val="20"/>
        </w:rPr>
        <w:t>s</w:t>
      </w:r>
      <w:r w:rsidR="00694297">
        <w:rPr>
          <w:sz w:val="20"/>
          <w:szCs w:val="20"/>
        </w:rPr>
        <w:t xml:space="preserve"> of claims for March 3</w:t>
      </w:r>
      <w:r w:rsidRPr="00D20F9D">
        <w:rPr>
          <w:sz w:val="20"/>
          <w:szCs w:val="20"/>
        </w:rPr>
        <w:t>, 2014.</w:t>
      </w:r>
    </w:p>
    <w:p w:rsidR="00606F16" w:rsidRDefault="00606F16" w:rsidP="00606F16">
      <w:pPr>
        <w:pStyle w:val="NoSpacing"/>
        <w:ind w:left="1440" w:hanging="720"/>
        <w:rPr>
          <w:sz w:val="20"/>
          <w:szCs w:val="20"/>
        </w:rPr>
      </w:pPr>
      <w:r w:rsidRPr="00D20F9D">
        <w:rPr>
          <w:sz w:val="20"/>
          <w:szCs w:val="20"/>
        </w:rPr>
        <w:tab/>
        <w:t>b.</w:t>
      </w:r>
      <w:r w:rsidRPr="00D20F9D">
        <w:rPr>
          <w:sz w:val="20"/>
          <w:szCs w:val="20"/>
        </w:rPr>
        <w:tab/>
        <w:t>Fox Everett c</w:t>
      </w:r>
      <w:r w:rsidR="00C1684F" w:rsidRPr="00D20F9D">
        <w:rPr>
          <w:sz w:val="20"/>
          <w:szCs w:val="20"/>
        </w:rPr>
        <w:t>laims released</w:t>
      </w:r>
      <w:r w:rsidR="00C013AC" w:rsidRPr="00D20F9D">
        <w:rPr>
          <w:sz w:val="20"/>
          <w:szCs w:val="20"/>
        </w:rPr>
        <w:t xml:space="preserve"> </w:t>
      </w:r>
      <w:r w:rsidR="00A70F25" w:rsidRPr="00D20F9D">
        <w:rPr>
          <w:sz w:val="20"/>
          <w:szCs w:val="20"/>
        </w:rPr>
        <w:t xml:space="preserve">on February </w:t>
      </w:r>
      <w:r w:rsidR="00694297">
        <w:rPr>
          <w:sz w:val="20"/>
          <w:szCs w:val="20"/>
        </w:rPr>
        <w:t>18</w:t>
      </w:r>
      <w:r w:rsidR="00A70F25" w:rsidRPr="00D20F9D">
        <w:rPr>
          <w:sz w:val="20"/>
          <w:szCs w:val="20"/>
        </w:rPr>
        <w:t>, 2014.</w:t>
      </w:r>
    </w:p>
    <w:p w:rsidR="00694297" w:rsidRPr="00D20F9D" w:rsidRDefault="00694297" w:rsidP="00606F16">
      <w:pPr>
        <w:pStyle w:val="NoSpacing"/>
        <w:ind w:left="1440" w:hanging="720"/>
        <w:rPr>
          <w:sz w:val="20"/>
          <w:szCs w:val="20"/>
        </w:rPr>
      </w:pPr>
      <w:r>
        <w:rPr>
          <w:sz w:val="20"/>
          <w:szCs w:val="20"/>
        </w:rPr>
        <w:tab/>
        <w:t>c.</w:t>
      </w:r>
      <w:r>
        <w:rPr>
          <w:sz w:val="20"/>
          <w:szCs w:val="20"/>
        </w:rPr>
        <w:tab/>
        <w:t>Electronic transfers for February 2014.</w:t>
      </w:r>
    </w:p>
    <w:p w:rsidR="00E815EE" w:rsidRPr="00D20F9D" w:rsidRDefault="00E815EE" w:rsidP="00606F16">
      <w:pPr>
        <w:pStyle w:val="NoSpacing"/>
        <w:ind w:left="1440" w:hanging="720"/>
        <w:rPr>
          <w:sz w:val="20"/>
          <w:szCs w:val="20"/>
        </w:rPr>
      </w:pPr>
      <w:r w:rsidRPr="00D20F9D">
        <w:rPr>
          <w:sz w:val="20"/>
          <w:szCs w:val="20"/>
        </w:rPr>
        <w:tab/>
      </w:r>
    </w:p>
    <w:p w:rsidR="00127BCE" w:rsidRDefault="00127BCE" w:rsidP="00606F16">
      <w:pPr>
        <w:pStyle w:val="NoSpacing"/>
        <w:ind w:left="1440" w:hanging="720"/>
        <w:rPr>
          <w:sz w:val="20"/>
          <w:szCs w:val="20"/>
        </w:rPr>
      </w:pPr>
      <w:r w:rsidRPr="00D20F9D">
        <w:rPr>
          <w:sz w:val="20"/>
          <w:szCs w:val="20"/>
        </w:rPr>
        <w:tab/>
      </w:r>
    </w:p>
    <w:p w:rsidR="00BD621A" w:rsidRDefault="00BD621A" w:rsidP="00606F16">
      <w:pPr>
        <w:pStyle w:val="NoSpacing"/>
        <w:ind w:left="1440" w:hanging="720"/>
        <w:rPr>
          <w:sz w:val="20"/>
          <w:szCs w:val="20"/>
        </w:rPr>
      </w:pPr>
    </w:p>
    <w:p w:rsidR="00BD621A" w:rsidRPr="00D20F9D" w:rsidRDefault="00BD621A" w:rsidP="00606F16">
      <w:pPr>
        <w:pStyle w:val="NoSpacing"/>
        <w:ind w:left="1440" w:hanging="720"/>
        <w:rPr>
          <w:sz w:val="20"/>
          <w:szCs w:val="20"/>
        </w:rPr>
      </w:pPr>
    </w:p>
    <w:p w:rsidR="00BD621A" w:rsidRDefault="00BD621A" w:rsidP="00DD6000">
      <w:pPr>
        <w:pStyle w:val="NoSpacing"/>
        <w:ind w:left="1440" w:hanging="720"/>
        <w:rPr>
          <w:sz w:val="20"/>
          <w:szCs w:val="20"/>
        </w:rPr>
      </w:pPr>
      <w:r>
        <w:rPr>
          <w:sz w:val="20"/>
          <w:szCs w:val="20"/>
        </w:rPr>
        <w:t>EXECUTIVE SESSION</w:t>
      </w:r>
    </w:p>
    <w:p w:rsidR="00BD621A" w:rsidRDefault="00BD621A" w:rsidP="00DD6000">
      <w:pPr>
        <w:pStyle w:val="NoSpacing"/>
        <w:ind w:left="1440" w:hanging="720"/>
        <w:rPr>
          <w:sz w:val="20"/>
          <w:szCs w:val="20"/>
        </w:rPr>
      </w:pPr>
    </w:p>
    <w:p w:rsidR="0005332A" w:rsidRPr="00D20F9D" w:rsidRDefault="00D318D0" w:rsidP="00DD6000">
      <w:pPr>
        <w:pStyle w:val="NoSpacing"/>
        <w:ind w:left="1440" w:hanging="720"/>
        <w:rPr>
          <w:sz w:val="20"/>
          <w:szCs w:val="20"/>
        </w:rPr>
      </w:pPr>
      <w:r w:rsidRPr="00D20F9D">
        <w:rPr>
          <w:sz w:val="20"/>
          <w:szCs w:val="20"/>
        </w:rPr>
        <w:t xml:space="preserve">ADJOURN </w:t>
      </w:r>
      <w:r w:rsidR="00E8508F" w:rsidRPr="00D20F9D">
        <w:rPr>
          <w:sz w:val="20"/>
          <w:szCs w:val="20"/>
        </w:rPr>
        <w:t>UNTIL</w:t>
      </w:r>
      <w:r w:rsidR="00E25178" w:rsidRPr="00D20F9D">
        <w:rPr>
          <w:sz w:val="20"/>
          <w:szCs w:val="20"/>
        </w:rPr>
        <w:t xml:space="preserve"> MARCH </w:t>
      </w:r>
      <w:r w:rsidR="007628ED">
        <w:rPr>
          <w:sz w:val="20"/>
          <w:szCs w:val="20"/>
        </w:rPr>
        <w:t>17</w:t>
      </w:r>
      <w:r w:rsidRPr="00D20F9D">
        <w:rPr>
          <w:sz w:val="20"/>
          <w:szCs w:val="20"/>
        </w:rPr>
        <w:t>, 2014</w:t>
      </w:r>
      <w:r w:rsidR="0005332A" w:rsidRPr="00D20F9D">
        <w:rPr>
          <w:sz w:val="20"/>
          <w:szCs w:val="20"/>
        </w:rPr>
        <w:t>.</w:t>
      </w:r>
    </w:p>
    <w:sectPr w:rsidR="0005332A" w:rsidRPr="00D20F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15" w:rsidRDefault="004E0515" w:rsidP="00826EBE">
      <w:r>
        <w:separator/>
      </w:r>
    </w:p>
  </w:endnote>
  <w:endnote w:type="continuationSeparator" w:id="0">
    <w:p w:rsidR="004E0515" w:rsidRDefault="004E051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3258"/>
      <w:docPartObj>
        <w:docPartGallery w:val="Page Numbers (Bottom of Page)"/>
        <w:docPartUnique/>
      </w:docPartObj>
    </w:sdtPr>
    <w:sdtEndPr>
      <w:rPr>
        <w:noProof/>
      </w:rPr>
    </w:sdtEndPr>
    <w:sdtContent>
      <w:p w:rsidR="00826EBE" w:rsidRDefault="00826EBE">
        <w:pPr>
          <w:pStyle w:val="Footer"/>
          <w:jc w:val="center"/>
        </w:pPr>
        <w:r>
          <w:fldChar w:fldCharType="begin"/>
        </w:r>
        <w:r>
          <w:instrText xml:space="preserve"> PAGE   \* MERGEFORMAT </w:instrText>
        </w:r>
        <w:r>
          <w:fldChar w:fldCharType="separate"/>
        </w:r>
        <w:r w:rsidR="00D72DE8">
          <w:rPr>
            <w:noProof/>
          </w:rPr>
          <w:t>2</w:t>
        </w:r>
        <w:r>
          <w:rPr>
            <w:noProof/>
          </w:rPr>
          <w:fldChar w:fldCharType="end"/>
        </w:r>
      </w:p>
    </w:sdtContent>
  </w:sdt>
  <w:p w:rsidR="00826EBE" w:rsidRDefault="00826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15" w:rsidRDefault="004E0515" w:rsidP="00826EBE">
      <w:r>
        <w:separator/>
      </w:r>
    </w:p>
  </w:footnote>
  <w:footnote w:type="continuationSeparator" w:id="0">
    <w:p w:rsidR="004E0515" w:rsidRDefault="004E0515" w:rsidP="00826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2016B"/>
    <w:multiLevelType w:val="hybridMultilevel"/>
    <w:tmpl w:val="C22489FA"/>
    <w:lvl w:ilvl="0" w:tplc="6C3A7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A55CE"/>
    <w:multiLevelType w:val="hybridMultilevel"/>
    <w:tmpl w:val="C9F2E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26730C"/>
    <w:multiLevelType w:val="hybridMultilevel"/>
    <w:tmpl w:val="A260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FF2B96"/>
    <w:multiLevelType w:val="hybridMultilevel"/>
    <w:tmpl w:val="AF2E0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A3"/>
    <w:rsid w:val="00034A35"/>
    <w:rsid w:val="0005332A"/>
    <w:rsid w:val="00056652"/>
    <w:rsid w:val="00066AEC"/>
    <w:rsid w:val="00081862"/>
    <w:rsid w:val="000906E0"/>
    <w:rsid w:val="000A1C80"/>
    <w:rsid w:val="000B286F"/>
    <w:rsid w:val="000D07C0"/>
    <w:rsid w:val="000F2B5D"/>
    <w:rsid w:val="00127223"/>
    <w:rsid w:val="00127BCE"/>
    <w:rsid w:val="00157D1C"/>
    <w:rsid w:val="00172EB3"/>
    <w:rsid w:val="00194DC9"/>
    <w:rsid w:val="001E155F"/>
    <w:rsid w:val="001E7AA7"/>
    <w:rsid w:val="002379FD"/>
    <w:rsid w:val="00260542"/>
    <w:rsid w:val="00266A21"/>
    <w:rsid w:val="002779C2"/>
    <w:rsid w:val="002817B3"/>
    <w:rsid w:val="002929C3"/>
    <w:rsid w:val="002A063B"/>
    <w:rsid w:val="002B173F"/>
    <w:rsid w:val="002B34BF"/>
    <w:rsid w:val="002C34B2"/>
    <w:rsid w:val="002F4096"/>
    <w:rsid w:val="003045F7"/>
    <w:rsid w:val="00311416"/>
    <w:rsid w:val="00322214"/>
    <w:rsid w:val="003274F4"/>
    <w:rsid w:val="00332A3D"/>
    <w:rsid w:val="003875C3"/>
    <w:rsid w:val="003E5CA3"/>
    <w:rsid w:val="004118BE"/>
    <w:rsid w:val="00415243"/>
    <w:rsid w:val="0044335F"/>
    <w:rsid w:val="00446DA3"/>
    <w:rsid w:val="0045795D"/>
    <w:rsid w:val="00464CA2"/>
    <w:rsid w:val="00465D7A"/>
    <w:rsid w:val="004726F9"/>
    <w:rsid w:val="00476766"/>
    <w:rsid w:val="00485CB5"/>
    <w:rsid w:val="004916AD"/>
    <w:rsid w:val="004C3A25"/>
    <w:rsid w:val="004E0515"/>
    <w:rsid w:val="00535201"/>
    <w:rsid w:val="00582AA1"/>
    <w:rsid w:val="00595883"/>
    <w:rsid w:val="005F47C6"/>
    <w:rsid w:val="00606F16"/>
    <w:rsid w:val="00626EE5"/>
    <w:rsid w:val="00646E3A"/>
    <w:rsid w:val="006564E8"/>
    <w:rsid w:val="0066574D"/>
    <w:rsid w:val="00680AE8"/>
    <w:rsid w:val="006824FF"/>
    <w:rsid w:val="0068484F"/>
    <w:rsid w:val="00684885"/>
    <w:rsid w:val="00694297"/>
    <w:rsid w:val="006B3B02"/>
    <w:rsid w:val="006F46C0"/>
    <w:rsid w:val="007057B0"/>
    <w:rsid w:val="00706925"/>
    <w:rsid w:val="007509C8"/>
    <w:rsid w:val="00762890"/>
    <w:rsid w:val="007628ED"/>
    <w:rsid w:val="00770A25"/>
    <w:rsid w:val="00770CA9"/>
    <w:rsid w:val="00782B25"/>
    <w:rsid w:val="00785837"/>
    <w:rsid w:val="007D1FF8"/>
    <w:rsid w:val="007E69BD"/>
    <w:rsid w:val="007F0481"/>
    <w:rsid w:val="00826EBE"/>
    <w:rsid w:val="0084574B"/>
    <w:rsid w:val="00851FA5"/>
    <w:rsid w:val="00855B92"/>
    <w:rsid w:val="0088217D"/>
    <w:rsid w:val="00892D44"/>
    <w:rsid w:val="008C155A"/>
    <w:rsid w:val="008C2779"/>
    <w:rsid w:val="008D168C"/>
    <w:rsid w:val="008D357D"/>
    <w:rsid w:val="00913945"/>
    <w:rsid w:val="0091555C"/>
    <w:rsid w:val="009263B4"/>
    <w:rsid w:val="00926B90"/>
    <w:rsid w:val="0099775E"/>
    <w:rsid w:val="009D7497"/>
    <w:rsid w:val="00A17513"/>
    <w:rsid w:val="00A41E6E"/>
    <w:rsid w:val="00A608E7"/>
    <w:rsid w:val="00A70F25"/>
    <w:rsid w:val="00A8280A"/>
    <w:rsid w:val="00A95B02"/>
    <w:rsid w:val="00AA14A2"/>
    <w:rsid w:val="00AB24C4"/>
    <w:rsid w:val="00AD166F"/>
    <w:rsid w:val="00AE12F4"/>
    <w:rsid w:val="00AF2FC1"/>
    <w:rsid w:val="00AF51BC"/>
    <w:rsid w:val="00B257F0"/>
    <w:rsid w:val="00B2664E"/>
    <w:rsid w:val="00B26721"/>
    <w:rsid w:val="00B30651"/>
    <w:rsid w:val="00B43A54"/>
    <w:rsid w:val="00B509EF"/>
    <w:rsid w:val="00B5637C"/>
    <w:rsid w:val="00B579CB"/>
    <w:rsid w:val="00B81877"/>
    <w:rsid w:val="00BA35C0"/>
    <w:rsid w:val="00BA45E4"/>
    <w:rsid w:val="00BB1A74"/>
    <w:rsid w:val="00BD514E"/>
    <w:rsid w:val="00BD621A"/>
    <w:rsid w:val="00C013AC"/>
    <w:rsid w:val="00C04F47"/>
    <w:rsid w:val="00C06D4C"/>
    <w:rsid w:val="00C1684F"/>
    <w:rsid w:val="00C4147E"/>
    <w:rsid w:val="00C87562"/>
    <w:rsid w:val="00C9554B"/>
    <w:rsid w:val="00C962EE"/>
    <w:rsid w:val="00CA176D"/>
    <w:rsid w:val="00CB12C0"/>
    <w:rsid w:val="00CB27C6"/>
    <w:rsid w:val="00CC51CF"/>
    <w:rsid w:val="00D15A6C"/>
    <w:rsid w:val="00D17EA9"/>
    <w:rsid w:val="00D20F9D"/>
    <w:rsid w:val="00D2773E"/>
    <w:rsid w:val="00D318D0"/>
    <w:rsid w:val="00D53ADD"/>
    <w:rsid w:val="00D72DE8"/>
    <w:rsid w:val="00D73811"/>
    <w:rsid w:val="00D85D4B"/>
    <w:rsid w:val="00DA7BB4"/>
    <w:rsid w:val="00DB0DF9"/>
    <w:rsid w:val="00DD6000"/>
    <w:rsid w:val="00DD7409"/>
    <w:rsid w:val="00DF7251"/>
    <w:rsid w:val="00E01321"/>
    <w:rsid w:val="00E25178"/>
    <w:rsid w:val="00E54528"/>
    <w:rsid w:val="00E56775"/>
    <w:rsid w:val="00E70AA9"/>
    <w:rsid w:val="00E7628F"/>
    <w:rsid w:val="00E815EE"/>
    <w:rsid w:val="00E8508F"/>
    <w:rsid w:val="00E9053E"/>
    <w:rsid w:val="00E96487"/>
    <w:rsid w:val="00EA41DE"/>
    <w:rsid w:val="00EC77CE"/>
    <w:rsid w:val="00EE7164"/>
    <w:rsid w:val="00F0376F"/>
    <w:rsid w:val="00F1276E"/>
    <w:rsid w:val="00F32052"/>
    <w:rsid w:val="00F94160"/>
    <w:rsid w:val="00FC6D10"/>
    <w:rsid w:val="00FE0B78"/>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B7C52-01D9-4931-82B7-6ED06A5C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AD60-872F-4A9A-95DD-212C4ACD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Bean</dc:creator>
  <cp:lastModifiedBy>Angela Bean</cp:lastModifiedBy>
  <cp:revision>5</cp:revision>
  <cp:lastPrinted>2014-02-27T20:40:00Z</cp:lastPrinted>
  <dcterms:created xsi:type="dcterms:W3CDTF">2014-02-27T20:29:00Z</dcterms:created>
  <dcterms:modified xsi:type="dcterms:W3CDTF">2014-03-03T19:48:00Z</dcterms:modified>
</cp:coreProperties>
</file>